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ECA" w:rsidRDefault="00027558" w:rsidP="00E50ECA">
      <w:pPr>
        <w:ind w:left="5760"/>
        <w:rPr>
          <w:b/>
          <w:color w:val="auto"/>
          <w:sz w:val="44"/>
          <w:szCs w:val="44"/>
        </w:rPr>
      </w:pPr>
      <w:r w:rsidRPr="00006A72">
        <w:rPr>
          <w:rFonts w:asciiTheme="minorHAnsi" w:hAnsiTheme="minorHAnsi" w:cstheme="minorHAnsi"/>
          <w:b/>
          <w:noProof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22pt;margin-top:9.55pt;width:238.5pt;height:35.6pt;z-index:251660288">
            <v:shadow color="#868686"/>
            <v:textpath style="font-family:&quot;Arial Black&quot;;font-size:32pt;v-text-kern:t" trim="t" fitpath="t" string="PHYSICAL INVENTORY"/>
          </v:shape>
        </w:pict>
      </w:r>
      <w:r>
        <w:rPr>
          <w:b/>
          <w:noProof/>
          <w:color w:val="auto"/>
          <w:sz w:val="44"/>
          <w:szCs w:val="44"/>
        </w:rPr>
        <w:pict>
          <v:line id="_x0000_s1027" style="position:absolute;left:0;text-align:left;z-index:251661312" from="270pt,2.8pt" to="459pt,2.8pt" strokeweight="6pt">
            <v:stroke linestyle="thickBetweenThin"/>
          </v:line>
        </w:pict>
      </w:r>
      <w:r w:rsidR="00E50ECA">
        <w:rPr>
          <w:b/>
          <w:color w:val="auto"/>
          <w:sz w:val="44"/>
          <w:szCs w:val="44"/>
        </w:rPr>
        <w:t xml:space="preserve">                                                                                                    </w:t>
      </w:r>
    </w:p>
    <w:p w:rsidR="00E50ECA" w:rsidRDefault="00E50ECA" w:rsidP="00E50ECA">
      <w:pPr>
        <w:ind w:left="4320"/>
        <w:rPr>
          <w:rFonts w:ascii="Forte" w:hAnsi="Forte"/>
          <w:sz w:val="60"/>
          <w:szCs w:val="76"/>
        </w:rPr>
      </w:pPr>
      <w:r w:rsidRPr="00DC6C63">
        <w:rPr>
          <w:rFonts w:ascii="Forte" w:hAnsi="Forte"/>
          <w:sz w:val="60"/>
          <w:szCs w:val="76"/>
        </w:rPr>
        <w:t>Physical</w:t>
      </w:r>
      <w:r>
        <w:rPr>
          <w:rFonts w:ascii="Forte" w:hAnsi="Forte"/>
          <w:sz w:val="60"/>
          <w:szCs w:val="76"/>
        </w:rPr>
        <w:t xml:space="preserve"> Inventory</w:t>
      </w:r>
    </w:p>
    <w:p w:rsidR="00006A72" w:rsidRDefault="00006A72" w:rsidP="00E50ECA">
      <w:pPr>
        <w:tabs>
          <w:tab w:val="num" w:pos="2220"/>
        </w:tabs>
        <w:rPr>
          <w:rFonts w:ascii="Tahoma" w:hAnsi="Tahoma" w:cs="Tahoma"/>
          <w:b/>
          <w:sz w:val="22"/>
          <w:szCs w:val="22"/>
        </w:rPr>
      </w:pPr>
    </w:p>
    <w:p w:rsidR="00E50ECA" w:rsidRDefault="00027558" w:rsidP="00E50ECA">
      <w:pPr>
        <w:tabs>
          <w:tab w:val="num" w:pos="2220"/>
        </w:tabs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0;margin-top:9.6pt;width:464.4pt;height:27pt;z-index:251662336;mso-position-horizontal:center" strokecolor="green">
            <v:fill opacity="26214f" color2="green" o:opacity2="26214f" rotate="t" focus="100%" type="gradient"/>
            <v:textbox style="mso-next-textbox:#_x0000_s1028">
              <w:txbxContent>
                <w:p w:rsidR="00E50ECA" w:rsidRPr="00495607" w:rsidRDefault="00E50ECA" w:rsidP="00E50ECA">
                  <w:pPr>
                    <w:tabs>
                      <w:tab w:val="num" w:pos="2220"/>
                    </w:tabs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Physical Inventory Menu</w:t>
                  </w:r>
                </w:p>
                <w:p w:rsidR="00E50ECA" w:rsidRPr="0061285B" w:rsidRDefault="00E50ECA" w:rsidP="00E50ECA">
                  <w:pPr>
                    <w:tabs>
                      <w:tab w:val="num" w:pos="2220"/>
                    </w:tabs>
                    <w:rPr>
                      <w:rFonts w:ascii="Arial Black" w:hAnsi="Arial Black" w:cs="Tahoma"/>
                      <w:b/>
                    </w:rPr>
                  </w:pPr>
                </w:p>
                <w:p w:rsidR="00E50ECA" w:rsidRPr="002D4F3C" w:rsidRDefault="00E50ECA" w:rsidP="00E50ECA">
                  <w:pPr>
                    <w:tabs>
                      <w:tab w:val="num" w:pos="2220"/>
                    </w:tabs>
                  </w:pPr>
                </w:p>
                <w:p w:rsidR="00E50ECA" w:rsidRDefault="00E50ECA" w:rsidP="00E50ECA"/>
              </w:txbxContent>
            </v:textbox>
          </v:shape>
        </w:pict>
      </w:r>
    </w:p>
    <w:p w:rsidR="00E50ECA" w:rsidRDefault="00E50ECA" w:rsidP="00E50ECA">
      <w:pPr>
        <w:tabs>
          <w:tab w:val="num" w:pos="2220"/>
        </w:tabs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        </w:t>
      </w:r>
    </w:p>
    <w:p w:rsidR="00E50ECA" w:rsidRPr="00F5139F" w:rsidRDefault="00E50ECA" w:rsidP="00E50ECA">
      <w:pPr>
        <w:tabs>
          <w:tab w:val="num" w:pos="2220"/>
        </w:tabs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           </w:t>
      </w:r>
    </w:p>
    <w:p w:rsidR="00E50ECA" w:rsidRDefault="00E50ECA" w:rsidP="00E50ECA">
      <w:pPr>
        <w:rPr>
          <w:rFonts w:ascii="Tahoma" w:hAnsi="Tahoma" w:cs="Tahoma"/>
          <w:b/>
          <w:sz w:val="22"/>
          <w:szCs w:val="22"/>
        </w:rPr>
      </w:pPr>
    </w:p>
    <w:p w:rsidR="00E50ECA" w:rsidRPr="00BE5ED8" w:rsidRDefault="00E50ECA" w:rsidP="00E50EC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2"/>
          <w:szCs w:val="22"/>
        </w:rPr>
        <w:t xml:space="preserve">          </w:t>
      </w:r>
      <w:r>
        <w:rPr>
          <w:rFonts w:ascii="Tahoma" w:hAnsi="Tahoma" w:cs="Tahoma"/>
          <w:sz w:val="20"/>
          <w:szCs w:val="20"/>
        </w:rPr>
        <w:t xml:space="preserve">This feature is designed to reconcile the DMIS inventory balance with the actual quantity in the warehouse or any other location in the dealership. A variance report is generated at the end of the process.  </w:t>
      </w:r>
    </w:p>
    <w:p w:rsidR="00E50ECA" w:rsidRDefault="00E50ECA" w:rsidP="00E50ECA">
      <w:pPr>
        <w:tabs>
          <w:tab w:val="num" w:pos="2220"/>
        </w:tabs>
        <w:jc w:val="both"/>
        <w:rPr>
          <w:rFonts w:ascii="Tahoma" w:hAnsi="Tahoma" w:cs="Tahoma"/>
          <w:sz w:val="20"/>
          <w:szCs w:val="20"/>
        </w:rPr>
      </w:pPr>
    </w:p>
    <w:p w:rsidR="00E50ECA" w:rsidRDefault="00E50ECA" w:rsidP="00E50ECA">
      <w:pPr>
        <w:numPr>
          <w:ilvl w:val="0"/>
          <w:numId w:val="1"/>
        </w:numPr>
        <w:tabs>
          <w:tab w:val="clear" w:pos="4320"/>
          <w:tab w:val="num" w:pos="360"/>
        </w:tabs>
        <w:ind w:hanging="4320"/>
        <w:jc w:val="both"/>
        <w:rPr>
          <w:rFonts w:ascii="Tahoma" w:hAnsi="Tahoma" w:cs="Tahoma"/>
          <w:b/>
          <w:color w:val="auto"/>
          <w:sz w:val="20"/>
          <w:szCs w:val="20"/>
        </w:rPr>
      </w:pPr>
      <w:r w:rsidRPr="003705F8">
        <w:rPr>
          <w:rFonts w:ascii="Tahoma" w:hAnsi="Tahoma" w:cs="Tahoma"/>
          <w:b/>
          <w:color w:val="auto"/>
          <w:sz w:val="20"/>
          <w:szCs w:val="20"/>
        </w:rPr>
        <w:t xml:space="preserve">How </w:t>
      </w:r>
      <w:r>
        <w:rPr>
          <w:rFonts w:ascii="Tahoma" w:hAnsi="Tahoma" w:cs="Tahoma"/>
          <w:b/>
          <w:color w:val="auto"/>
          <w:sz w:val="20"/>
          <w:szCs w:val="20"/>
        </w:rPr>
        <w:t>to process the Physical Count in the system</w:t>
      </w:r>
    </w:p>
    <w:p w:rsidR="00006A72" w:rsidRDefault="00006A72" w:rsidP="00E50ECA">
      <w:pPr>
        <w:jc w:val="both"/>
      </w:pPr>
    </w:p>
    <w:p w:rsidR="00E50ECA" w:rsidRDefault="00E50ECA" w:rsidP="00E50ECA">
      <w:pPr>
        <w:jc w:val="both"/>
        <w:rPr>
          <w:rFonts w:ascii="Tahoma" w:hAnsi="Tahoma" w:cs="Tahoma"/>
          <w:i/>
          <w:color w:val="auto"/>
          <w:sz w:val="22"/>
          <w:szCs w:val="20"/>
        </w:rPr>
      </w:pPr>
      <w:r w:rsidRPr="00E50ECA">
        <w:rPr>
          <w:rFonts w:ascii="Tahoma" w:hAnsi="Tahoma" w:cs="Tahoma"/>
          <w:i/>
          <w:color w:val="auto"/>
          <w:sz w:val="22"/>
          <w:szCs w:val="20"/>
        </w:rPr>
        <w:t xml:space="preserve">Step 1: </w:t>
      </w:r>
      <w:r>
        <w:rPr>
          <w:rFonts w:ascii="Tahoma" w:hAnsi="Tahoma" w:cs="Tahoma"/>
          <w:i/>
          <w:color w:val="auto"/>
          <w:sz w:val="22"/>
          <w:szCs w:val="20"/>
        </w:rPr>
        <w:t>Open Physical Inventory Menu</w:t>
      </w:r>
    </w:p>
    <w:p w:rsidR="00006A72" w:rsidRDefault="00E50ECA" w:rsidP="00006A72">
      <w:pPr>
        <w:ind w:firstLine="720"/>
        <w:rPr>
          <w:sz w:val="20"/>
          <w:szCs w:val="20"/>
        </w:rPr>
      </w:pPr>
      <w:r w:rsidRPr="00E50ECA">
        <w:rPr>
          <w:sz w:val="20"/>
          <w:szCs w:val="20"/>
        </w:rPr>
        <w:t xml:space="preserve">- Click on </w:t>
      </w:r>
      <w:r>
        <w:rPr>
          <w:sz w:val="20"/>
          <w:szCs w:val="20"/>
        </w:rPr>
        <w:t>Tables &amp; Files</w:t>
      </w:r>
      <w:r w:rsidRPr="00E50ECA">
        <w:rPr>
          <w:sz w:val="20"/>
          <w:szCs w:val="20"/>
        </w:rPr>
        <w:t xml:space="preserve"> </w:t>
      </w:r>
    </w:p>
    <w:p w:rsidR="00E50ECA" w:rsidRPr="00E50ECA" w:rsidRDefault="00006A72" w:rsidP="00006A72">
      <w:pPr>
        <w:ind w:firstLine="720"/>
        <w:rPr>
          <w:rFonts w:ascii="Tahoma" w:hAnsi="Tahoma" w:cs="Tahoma"/>
          <w:i/>
          <w:color w:val="auto"/>
          <w:sz w:val="20"/>
          <w:szCs w:val="20"/>
        </w:rPr>
      </w:pPr>
      <w:r>
        <w:rPr>
          <w:sz w:val="20"/>
          <w:szCs w:val="20"/>
        </w:rPr>
        <w:t>-</w:t>
      </w:r>
      <w:r w:rsidR="00E50ECA">
        <w:rPr>
          <w:sz w:val="20"/>
          <w:szCs w:val="20"/>
        </w:rPr>
        <w:t xml:space="preserve">New </w:t>
      </w:r>
      <w:r w:rsidR="00E50ECA" w:rsidRPr="00E50ECA">
        <w:rPr>
          <w:sz w:val="20"/>
          <w:szCs w:val="20"/>
        </w:rPr>
        <w:t xml:space="preserve">Physical Inventory </w:t>
      </w:r>
      <w:r w:rsidR="00E50ECA">
        <w:rPr>
          <w:sz w:val="20"/>
          <w:szCs w:val="20"/>
        </w:rPr>
        <w:t>Menu</w:t>
      </w:r>
    </w:p>
    <w:p w:rsidR="005F18DE" w:rsidRDefault="00CD6024">
      <w:pPr>
        <w:rPr>
          <w:noProof/>
        </w:rPr>
      </w:pPr>
      <w:r>
        <w:rPr>
          <w:rFonts w:ascii="Tahoma" w:hAnsi="Tahoma" w:cs="Tahoma"/>
          <w:b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-182969</wp:posOffset>
            </wp:positionH>
            <wp:positionV relativeFrom="paragraph">
              <wp:posOffset>31145</wp:posOffset>
            </wp:positionV>
            <wp:extent cx="5860712" cy="2700669"/>
            <wp:effectExtent l="19050" t="0" r="6688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26" b="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84" cy="270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8DE" w:rsidRDefault="005F18DE"/>
    <w:p w:rsidR="005F18DE" w:rsidRDefault="005F18DE"/>
    <w:p w:rsidR="005F18DE" w:rsidRPr="005F18DE" w:rsidRDefault="005F18DE" w:rsidP="005F18DE"/>
    <w:p w:rsidR="005F18DE" w:rsidRPr="005F18DE" w:rsidRDefault="005F18DE" w:rsidP="005F18DE"/>
    <w:p w:rsidR="005F18DE" w:rsidRPr="005F18DE" w:rsidRDefault="005F18DE" w:rsidP="005F18DE"/>
    <w:p w:rsidR="005F18DE" w:rsidRPr="005F18DE" w:rsidRDefault="005F18DE" w:rsidP="005F18DE"/>
    <w:p w:rsidR="005F18DE" w:rsidRPr="005F18DE" w:rsidRDefault="005F18DE" w:rsidP="005F18DE"/>
    <w:p w:rsidR="005F18DE" w:rsidRPr="005F18DE" w:rsidRDefault="005F18DE" w:rsidP="005F18DE"/>
    <w:p w:rsidR="005F18DE" w:rsidRPr="005F18DE" w:rsidRDefault="00027558" w:rsidP="005F18DE">
      <w:r w:rsidRPr="00027558">
        <w:rPr>
          <w:noProof/>
          <w:sz w:val="20"/>
          <w:szCs w:val="20"/>
        </w:rPr>
        <w:pict>
          <v:oval id="_x0000_s1029" style="position:absolute;margin-left:127.15pt;margin-top:3pt;width:180pt;height:25.5pt;z-index:251663360" filled="f" strokecolor="red" strokeweight="2pt"/>
        </w:pict>
      </w:r>
    </w:p>
    <w:p w:rsidR="005F18DE" w:rsidRPr="005F18DE" w:rsidRDefault="005F18DE" w:rsidP="005F18DE"/>
    <w:p w:rsidR="005F18DE" w:rsidRPr="005F18DE" w:rsidRDefault="005F18DE" w:rsidP="005F18DE"/>
    <w:p w:rsidR="005F18DE" w:rsidRPr="005F18DE" w:rsidRDefault="005F18DE" w:rsidP="005F18DE"/>
    <w:p w:rsidR="005F18DE" w:rsidRPr="005F18DE" w:rsidRDefault="005F18DE" w:rsidP="005F18DE"/>
    <w:p w:rsidR="00FE5F39" w:rsidRDefault="00FE5F39" w:rsidP="005F18DE"/>
    <w:p w:rsidR="00FE5F39" w:rsidRDefault="00FE5F39" w:rsidP="005F18DE"/>
    <w:p w:rsidR="00FE5F39" w:rsidRDefault="00FE5F39" w:rsidP="005F18DE"/>
    <w:p w:rsidR="005F18DE" w:rsidRPr="002A5B33" w:rsidRDefault="005F18DE" w:rsidP="002A5B33">
      <w:pPr>
        <w:pStyle w:val="ListParagraph"/>
        <w:numPr>
          <w:ilvl w:val="0"/>
          <w:numId w:val="1"/>
        </w:numPr>
        <w:rPr>
          <w:rFonts w:ascii="Tahoma" w:hAnsi="Tahoma" w:cs="Tahoma"/>
          <w:i/>
          <w:sz w:val="20"/>
          <w:szCs w:val="20"/>
        </w:rPr>
      </w:pPr>
      <w:r w:rsidRPr="002A5B33">
        <w:rPr>
          <w:rFonts w:ascii="Tahoma" w:hAnsi="Tahoma" w:cs="Tahoma"/>
          <w:i/>
          <w:sz w:val="20"/>
          <w:szCs w:val="20"/>
        </w:rPr>
        <w:t xml:space="preserve">After selecting the </w:t>
      </w:r>
      <w:r w:rsidRPr="002A5B33">
        <w:rPr>
          <w:sz w:val="20"/>
          <w:szCs w:val="20"/>
        </w:rPr>
        <w:t>New Physical Inventory Menu</w:t>
      </w:r>
      <w:r w:rsidRPr="002A5B33">
        <w:rPr>
          <w:rFonts w:ascii="Tahoma" w:hAnsi="Tahoma" w:cs="Tahoma"/>
          <w:i/>
          <w:sz w:val="20"/>
          <w:szCs w:val="20"/>
        </w:rPr>
        <w:t xml:space="preserve">, this window </w:t>
      </w:r>
      <w:r w:rsidR="00082804" w:rsidRPr="002A5B33">
        <w:rPr>
          <w:rFonts w:ascii="Tahoma" w:hAnsi="Tahoma" w:cs="Tahoma"/>
          <w:i/>
          <w:sz w:val="20"/>
          <w:szCs w:val="20"/>
        </w:rPr>
        <w:t>will appear.</w:t>
      </w:r>
    </w:p>
    <w:p w:rsidR="00082804" w:rsidRPr="00F24F3E" w:rsidRDefault="002A5B33" w:rsidP="005F18DE">
      <w:pPr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-185184</wp:posOffset>
            </wp:positionH>
            <wp:positionV relativeFrom="paragraph">
              <wp:posOffset>30480</wp:posOffset>
            </wp:positionV>
            <wp:extent cx="6049135" cy="2509284"/>
            <wp:effectExtent l="38100" t="0" r="65915" b="81516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50" r="1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44" cy="251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2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18DE" w:rsidRDefault="005F18DE" w:rsidP="005F18DE"/>
    <w:p w:rsidR="005F18DE" w:rsidRDefault="005F18DE" w:rsidP="005F18DE">
      <w:pPr>
        <w:jc w:val="right"/>
      </w:pPr>
    </w:p>
    <w:p w:rsidR="005F18DE" w:rsidRDefault="005F18DE" w:rsidP="005F18DE">
      <w:pPr>
        <w:jc w:val="right"/>
      </w:pPr>
    </w:p>
    <w:p w:rsidR="00082804" w:rsidRPr="00F96739" w:rsidRDefault="00F96739" w:rsidP="00F96739">
      <w:pPr>
        <w:tabs>
          <w:tab w:val="left" w:pos="1902"/>
        </w:tabs>
        <w:rPr>
          <w:b/>
          <w:color w:val="FF0000"/>
          <w:sz w:val="28"/>
          <w:szCs w:val="28"/>
        </w:rPr>
      </w:pPr>
      <w:r>
        <w:tab/>
      </w:r>
    </w:p>
    <w:p w:rsidR="00082804" w:rsidRDefault="00F96739" w:rsidP="00F96739">
      <w:pPr>
        <w:tabs>
          <w:tab w:val="left" w:pos="435"/>
        </w:tabs>
      </w:pPr>
      <w:r>
        <w:tab/>
      </w:r>
    </w:p>
    <w:p w:rsidR="00082804" w:rsidRDefault="00082804" w:rsidP="005F18DE">
      <w:pPr>
        <w:jc w:val="right"/>
      </w:pPr>
    </w:p>
    <w:p w:rsidR="00082804" w:rsidRDefault="00082804" w:rsidP="005F18DE">
      <w:pPr>
        <w:jc w:val="right"/>
      </w:pPr>
    </w:p>
    <w:p w:rsidR="00082804" w:rsidRDefault="00082804" w:rsidP="005F18DE">
      <w:pPr>
        <w:jc w:val="right"/>
      </w:pPr>
    </w:p>
    <w:p w:rsidR="002A5B33" w:rsidRDefault="002A5B33" w:rsidP="005F18DE"/>
    <w:p w:rsidR="005F18DE" w:rsidRPr="00D93E01" w:rsidRDefault="005F18DE" w:rsidP="005F18DE">
      <w:pPr>
        <w:rPr>
          <w:rFonts w:ascii="Tahoma" w:hAnsi="Tahoma" w:cs="Tahoma"/>
          <w:i/>
          <w:sz w:val="22"/>
          <w:szCs w:val="22"/>
        </w:rPr>
      </w:pPr>
      <w:r w:rsidRPr="00D93E01">
        <w:rPr>
          <w:rFonts w:ascii="Tahoma" w:hAnsi="Tahoma" w:cs="Tahoma"/>
          <w:i/>
          <w:sz w:val="22"/>
          <w:szCs w:val="22"/>
        </w:rPr>
        <w:lastRenderedPageBreak/>
        <w:t>Step 2: Create Physical Count Count Sheet</w:t>
      </w:r>
    </w:p>
    <w:p w:rsidR="000D5404" w:rsidRPr="00D93E01" w:rsidRDefault="000D5404" w:rsidP="000D5404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D93E01">
        <w:rPr>
          <w:sz w:val="22"/>
          <w:szCs w:val="22"/>
        </w:rPr>
        <w:t>Click Generate Count Sheet</w:t>
      </w:r>
    </w:p>
    <w:p w:rsidR="005F18DE" w:rsidRPr="00D93E01" w:rsidRDefault="00F96739" w:rsidP="00F96739">
      <w:pPr>
        <w:pStyle w:val="ListParagraph"/>
        <w:numPr>
          <w:ilvl w:val="0"/>
          <w:numId w:val="2"/>
        </w:numPr>
        <w:rPr>
          <w:b/>
          <w:sz w:val="22"/>
          <w:szCs w:val="22"/>
        </w:rPr>
      </w:pPr>
      <w:r w:rsidRPr="00D93E01">
        <w:rPr>
          <w:sz w:val="22"/>
          <w:szCs w:val="22"/>
        </w:rPr>
        <w:t xml:space="preserve"> </w:t>
      </w:r>
      <w:r w:rsidR="005F18DE" w:rsidRPr="00D93E01">
        <w:rPr>
          <w:sz w:val="22"/>
          <w:szCs w:val="22"/>
        </w:rPr>
        <w:t>Select Module Type</w:t>
      </w:r>
      <w:r w:rsidR="004E0E2D" w:rsidRPr="00D93E01">
        <w:rPr>
          <w:sz w:val="22"/>
          <w:szCs w:val="22"/>
        </w:rPr>
        <w:t>.</w:t>
      </w:r>
    </w:p>
    <w:p w:rsidR="005F18DE" w:rsidRPr="00D93E01" w:rsidRDefault="005F18DE" w:rsidP="005F18DE">
      <w:pPr>
        <w:pStyle w:val="ListParagraph"/>
        <w:numPr>
          <w:ilvl w:val="0"/>
          <w:numId w:val="2"/>
        </w:numPr>
        <w:rPr>
          <w:b/>
          <w:sz w:val="22"/>
          <w:szCs w:val="22"/>
        </w:rPr>
      </w:pPr>
      <w:r w:rsidRPr="00D93E01">
        <w:rPr>
          <w:sz w:val="22"/>
          <w:szCs w:val="22"/>
        </w:rPr>
        <w:t>Select Physical Count Date</w:t>
      </w:r>
      <w:r w:rsidR="004E0E2D" w:rsidRPr="00D93E01">
        <w:rPr>
          <w:sz w:val="22"/>
          <w:szCs w:val="22"/>
        </w:rPr>
        <w:t>.</w:t>
      </w:r>
    </w:p>
    <w:p w:rsidR="005F18DE" w:rsidRPr="00D93E01" w:rsidRDefault="005F18DE" w:rsidP="005F18DE">
      <w:pPr>
        <w:pStyle w:val="ListParagraph"/>
        <w:numPr>
          <w:ilvl w:val="0"/>
          <w:numId w:val="2"/>
        </w:numPr>
        <w:rPr>
          <w:b/>
          <w:sz w:val="22"/>
          <w:szCs w:val="22"/>
        </w:rPr>
      </w:pPr>
      <w:r w:rsidRPr="00D93E01">
        <w:rPr>
          <w:sz w:val="22"/>
          <w:szCs w:val="22"/>
        </w:rPr>
        <w:t>Click Process button to transfer all active stock Number from Master file to Count Sheet</w:t>
      </w:r>
      <w:r w:rsidR="004E0E2D" w:rsidRPr="00D93E01">
        <w:rPr>
          <w:sz w:val="22"/>
          <w:szCs w:val="22"/>
        </w:rPr>
        <w:t>.</w:t>
      </w:r>
    </w:p>
    <w:p w:rsidR="004E0E2D" w:rsidRPr="00D93E01" w:rsidRDefault="004E0E2D" w:rsidP="005F18DE">
      <w:pPr>
        <w:pStyle w:val="ListParagraph"/>
        <w:numPr>
          <w:ilvl w:val="0"/>
          <w:numId w:val="2"/>
        </w:numPr>
        <w:rPr>
          <w:b/>
          <w:sz w:val="22"/>
          <w:szCs w:val="22"/>
        </w:rPr>
      </w:pPr>
      <w:r w:rsidRPr="00D93E01">
        <w:rPr>
          <w:sz w:val="22"/>
          <w:szCs w:val="22"/>
        </w:rPr>
        <w:t>Click Print button to generate count sheet.</w:t>
      </w:r>
    </w:p>
    <w:p w:rsidR="00D93E01" w:rsidRPr="00D93E01" w:rsidRDefault="00D93E01" w:rsidP="00D93E01">
      <w:pPr>
        <w:pStyle w:val="ListParagraph"/>
        <w:ind w:left="1080"/>
        <w:rPr>
          <w:b/>
          <w:sz w:val="22"/>
          <w:szCs w:val="22"/>
        </w:rPr>
      </w:pPr>
    </w:p>
    <w:p w:rsidR="00F96739" w:rsidRPr="005F18DE" w:rsidRDefault="00391AB5" w:rsidP="00F96739">
      <w:pPr>
        <w:pStyle w:val="ListParagraph"/>
        <w:ind w:left="10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-182969</wp:posOffset>
            </wp:positionH>
            <wp:positionV relativeFrom="paragraph">
              <wp:posOffset>82476</wp:posOffset>
            </wp:positionV>
            <wp:extent cx="6275425" cy="4231758"/>
            <wp:effectExtent l="19050" t="0" r="0" b="0"/>
            <wp:wrapNone/>
            <wp:docPr id="3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425" cy="423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8DE" w:rsidRDefault="005F18DE" w:rsidP="005F18DE">
      <w:pPr>
        <w:rPr>
          <w:rFonts w:ascii="Tahoma" w:hAnsi="Tahoma" w:cs="Tahoma"/>
          <w:i/>
          <w:sz w:val="22"/>
        </w:rPr>
      </w:pPr>
    </w:p>
    <w:p w:rsidR="005F18DE" w:rsidRPr="005F18DE" w:rsidRDefault="005F18DE" w:rsidP="005F18DE"/>
    <w:p w:rsidR="005F18DE" w:rsidRDefault="005F18DE" w:rsidP="005F18DE">
      <w:pPr>
        <w:tabs>
          <w:tab w:val="left" w:pos="219"/>
        </w:tabs>
      </w:pPr>
    </w:p>
    <w:p w:rsidR="005F18DE" w:rsidRDefault="005F18DE" w:rsidP="005F18DE">
      <w:pPr>
        <w:jc w:val="right"/>
      </w:pPr>
    </w:p>
    <w:p w:rsidR="00C91007" w:rsidRDefault="00C91007" w:rsidP="005F18DE">
      <w:pPr>
        <w:jc w:val="right"/>
      </w:pPr>
    </w:p>
    <w:p w:rsidR="00C91007" w:rsidRDefault="00C91007" w:rsidP="00C91007">
      <w:pPr>
        <w:tabs>
          <w:tab w:val="left" w:pos="375"/>
        </w:tabs>
      </w:pPr>
    </w:p>
    <w:p w:rsidR="00C91007" w:rsidRDefault="00C91007" w:rsidP="005F18DE">
      <w:pPr>
        <w:jc w:val="right"/>
      </w:pPr>
    </w:p>
    <w:p w:rsidR="00C91007" w:rsidRPr="00C91007" w:rsidRDefault="00391AB5" w:rsidP="00C91007"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09" type="#_x0000_t63" style="position:absolute;margin-left:362.5pt;margin-top:5.8pt;width:40.2pt;height:26.8pt;z-index:251694080" adj="699,24582" fillcolor="#c0504d [3205]" strokecolor="#f2f2f2 [3041]" strokeweight="3pt">
            <v:shadow on="t" type="perspective" color="#622423 [1605]" opacity=".5" offset="1pt" offset2="-1pt"/>
            <v:textbox style="mso-next-textbox:#_x0000_s1109">
              <w:txbxContent>
                <w:p w:rsidR="000D5404" w:rsidRDefault="000D5404">
                  <w:r>
                    <w:t>B</w:t>
                  </w:r>
                </w:p>
              </w:txbxContent>
            </v:textbox>
          </v:shape>
        </w:pict>
      </w:r>
    </w:p>
    <w:p w:rsidR="00C91007" w:rsidRPr="00C91007" w:rsidRDefault="00391AB5" w:rsidP="00C91007">
      <w:r>
        <w:rPr>
          <w:noProof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107" type="#_x0000_t131" style="position:absolute;margin-left:-15.1pt;margin-top:7.6pt;width:29.3pt;height:26.8pt;z-index:251691008" fillcolor="#c0504d [3205]" strokecolor="#f2f2f2 [3041]" strokeweight="3pt">
            <v:shadow on="t" type="perspective" color="#622423 [1605]" opacity=".5" offset="1pt" offset2="-1pt"/>
            <v:textbox style="mso-next-textbox:#_x0000_s1107">
              <w:txbxContent>
                <w:p w:rsidR="000D5404" w:rsidRDefault="000D5404">
                  <w:r>
                    <w:rPr>
                      <w:noProof/>
                    </w:rPr>
                    <w:t>A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18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1007" w:rsidRPr="00C91007" w:rsidRDefault="00C91007" w:rsidP="00C91007"/>
    <w:p w:rsidR="00C91007" w:rsidRPr="00C91007" w:rsidRDefault="000D5404" w:rsidP="00C91007">
      <w:r>
        <w:rPr>
          <w:noProof/>
        </w:rPr>
        <w:pict>
          <v:shape id="_x0000_s1112" type="#_x0000_t131" style="position:absolute;margin-left:145.1pt;margin-top:-.15pt;width:29.3pt;height:26.8pt;z-index:251695104" fillcolor="#c0504d [3205]" strokecolor="#f2f2f2 [3041]" strokeweight="3pt">
            <v:shadow on="t" type="perspective" color="#622423 [1605]" opacity=".5" offset="1pt" offset2="-1pt"/>
            <v:textbox style="mso-next-textbox:#_x0000_s1112">
              <w:txbxContent>
                <w:p w:rsidR="000D5404" w:rsidRDefault="000D5404" w:rsidP="000D5404">
                  <w:r>
                    <w:rPr>
                      <w:noProof/>
                    </w:rPr>
                    <w:t>C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2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1007" w:rsidRPr="00C91007" w:rsidRDefault="00C91007" w:rsidP="00C91007"/>
    <w:p w:rsidR="00C91007" w:rsidRPr="00C91007" w:rsidRDefault="00391AB5" w:rsidP="00C91007">
      <w:r>
        <w:rPr>
          <w:noProof/>
        </w:rPr>
        <w:pict>
          <v:shape id="_x0000_s1114" type="#_x0000_t63" style="position:absolute;margin-left:384.6pt;margin-top:5.7pt;width:40.2pt;height:26.8pt;z-index:251697152" adj="699,24582" fillcolor="#c0504d [3205]" strokecolor="#f2f2f2 [3041]" strokeweight="3pt">
            <v:shadow on="t" type="perspective" color="#622423 [1605]" opacity=".5" offset="1pt" offset2="-1pt"/>
            <v:textbox style="mso-next-textbox:#_x0000_s1114">
              <w:txbxContent>
                <w:p w:rsidR="000D5404" w:rsidRDefault="000D5404" w:rsidP="000D5404">
                  <w:r>
                    <w:t>E</w:t>
                  </w:r>
                </w:p>
              </w:txbxContent>
            </v:textbox>
          </v:shape>
        </w:pict>
      </w:r>
    </w:p>
    <w:p w:rsidR="00C91007" w:rsidRPr="00C91007" w:rsidRDefault="00C91007" w:rsidP="00C91007"/>
    <w:p w:rsidR="00C91007" w:rsidRPr="00C91007" w:rsidRDefault="000D5404" w:rsidP="00C91007">
      <w:r>
        <w:rPr>
          <w:noProof/>
        </w:rPr>
        <w:pict>
          <v:shape id="_x0000_s1113" type="#_x0000_t131" style="position:absolute;margin-left:258.15pt;margin-top:4.9pt;width:29.3pt;height:26.8pt;z-index:251696128" fillcolor="#c0504d [3205]" strokecolor="#f2f2f2 [3041]" strokeweight="3pt">
            <v:shadow on="t" type="perspective" color="#622423 [1605]" opacity=".5" offset="1pt" offset2="-1pt"/>
            <v:textbox style="mso-next-textbox:#_x0000_s1113">
              <w:txbxContent>
                <w:p w:rsidR="000D5404" w:rsidRDefault="000D5404" w:rsidP="000D5404">
                  <w:r>
                    <w:rPr>
                      <w:noProof/>
                    </w:rPr>
                    <w:t>D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23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1007" w:rsidRPr="00C91007" w:rsidRDefault="00C91007" w:rsidP="00C91007"/>
    <w:p w:rsidR="00C91007" w:rsidRPr="00C91007" w:rsidRDefault="00C91007" w:rsidP="00C91007"/>
    <w:p w:rsidR="00C91007" w:rsidRPr="00C91007" w:rsidRDefault="00C91007" w:rsidP="00C91007"/>
    <w:p w:rsidR="00C91007" w:rsidRPr="00C91007" w:rsidRDefault="00C91007" w:rsidP="00C91007"/>
    <w:p w:rsidR="00C91007" w:rsidRPr="00C91007" w:rsidRDefault="00C91007" w:rsidP="00C91007"/>
    <w:p w:rsidR="00C91007" w:rsidRPr="00C91007" w:rsidRDefault="00C91007" w:rsidP="00C91007"/>
    <w:p w:rsidR="00C91007" w:rsidRDefault="00C91007" w:rsidP="00C91007"/>
    <w:p w:rsidR="00C91007" w:rsidRDefault="00C91007" w:rsidP="00C91007"/>
    <w:p w:rsidR="00391AB5" w:rsidRDefault="00391AB5" w:rsidP="00391AB5"/>
    <w:p w:rsidR="00C91007" w:rsidRPr="00BE3DF8" w:rsidRDefault="00391AB5" w:rsidP="00BE3DF8">
      <w:pPr>
        <w:pStyle w:val="ListParagraph"/>
        <w:numPr>
          <w:ilvl w:val="0"/>
          <w:numId w:val="1"/>
        </w:numPr>
        <w:rPr>
          <w:rFonts w:ascii="Tahoma" w:hAnsi="Tahoma" w:cs="Tahoma"/>
          <w:i/>
          <w:sz w:val="20"/>
          <w:szCs w:val="20"/>
        </w:rPr>
      </w:pPr>
      <w:r w:rsidRPr="00BE3DF8">
        <w:rPr>
          <w:rFonts w:ascii="Tahoma" w:hAnsi="Tahoma" w:cs="Tahoma"/>
          <w:i/>
          <w:sz w:val="20"/>
          <w:szCs w:val="20"/>
        </w:rPr>
        <w:t>After clicking print button, Count Sheet</w:t>
      </w:r>
      <w:r w:rsidR="007F4944" w:rsidRPr="00BE3DF8">
        <w:rPr>
          <w:rFonts w:ascii="Tahoma" w:hAnsi="Tahoma" w:cs="Tahoma"/>
          <w:i/>
          <w:sz w:val="20"/>
          <w:szCs w:val="20"/>
        </w:rPr>
        <w:t xml:space="preserve"> will appear. </w:t>
      </w:r>
    </w:p>
    <w:p w:rsidR="002350B0" w:rsidRDefault="002350B0" w:rsidP="002350B0">
      <w:pPr>
        <w:rPr>
          <w:rFonts w:ascii="Tahoma" w:hAnsi="Tahoma" w:cs="Tahoma"/>
          <w:i/>
          <w:sz w:val="20"/>
          <w:szCs w:val="20"/>
        </w:rPr>
      </w:pPr>
    </w:p>
    <w:p w:rsidR="002350B0" w:rsidRDefault="002350B0" w:rsidP="002350B0">
      <w:pPr>
        <w:rPr>
          <w:rFonts w:ascii="Tahoma" w:hAnsi="Tahoma" w:cs="Tahoma"/>
          <w:i/>
          <w:sz w:val="20"/>
          <w:szCs w:val="20"/>
        </w:rPr>
      </w:pPr>
    </w:p>
    <w:p w:rsidR="002350B0" w:rsidRDefault="002350B0" w:rsidP="002350B0"/>
    <w:p w:rsidR="00382634" w:rsidRDefault="00382634" w:rsidP="00382634">
      <w:pPr>
        <w:jc w:val="right"/>
      </w:pPr>
    </w:p>
    <w:p w:rsidR="00382634" w:rsidRDefault="00382634" w:rsidP="00382634">
      <w:pPr>
        <w:jc w:val="right"/>
      </w:pPr>
    </w:p>
    <w:p w:rsidR="00C91007" w:rsidRDefault="00C91007" w:rsidP="00C91007">
      <w:pPr>
        <w:jc w:val="right"/>
      </w:pPr>
    </w:p>
    <w:p w:rsidR="00C91007" w:rsidRDefault="00C91007" w:rsidP="00C91007">
      <w:pPr>
        <w:jc w:val="right"/>
      </w:pPr>
    </w:p>
    <w:p w:rsidR="00C91007" w:rsidRDefault="00C91007" w:rsidP="00C91007">
      <w:pPr>
        <w:jc w:val="right"/>
      </w:pPr>
    </w:p>
    <w:p w:rsidR="00382634" w:rsidRDefault="00382634" w:rsidP="00C91007">
      <w:pPr>
        <w:tabs>
          <w:tab w:val="left" w:pos="405"/>
        </w:tabs>
      </w:pPr>
    </w:p>
    <w:p w:rsidR="00382634" w:rsidRDefault="00382634" w:rsidP="00C91007">
      <w:pPr>
        <w:tabs>
          <w:tab w:val="left" w:pos="405"/>
        </w:tabs>
      </w:pPr>
    </w:p>
    <w:p w:rsidR="00382634" w:rsidRDefault="00382634" w:rsidP="00C91007">
      <w:pPr>
        <w:tabs>
          <w:tab w:val="left" w:pos="405"/>
        </w:tabs>
      </w:pPr>
    </w:p>
    <w:p w:rsidR="00382634" w:rsidRDefault="00382634" w:rsidP="00C91007">
      <w:pPr>
        <w:tabs>
          <w:tab w:val="left" w:pos="405"/>
        </w:tabs>
      </w:pPr>
    </w:p>
    <w:p w:rsidR="002350B0" w:rsidRDefault="002350B0" w:rsidP="002350B0"/>
    <w:p w:rsidR="002350B0" w:rsidRDefault="002350B0" w:rsidP="002350B0">
      <w:pPr>
        <w:pStyle w:val="ListParagraph"/>
        <w:numPr>
          <w:ilvl w:val="0"/>
          <w:numId w:val="1"/>
        </w:numPr>
        <w:rPr>
          <w:rFonts w:ascii="Tahoma" w:hAnsi="Tahoma" w:cs="Tahoma"/>
          <w:i/>
          <w:sz w:val="20"/>
          <w:szCs w:val="20"/>
        </w:rPr>
      </w:pPr>
      <w:r w:rsidRPr="002350B0">
        <w:rPr>
          <w:rFonts w:ascii="Tahoma" w:hAnsi="Tahoma" w:cs="Tahoma"/>
          <w:i/>
          <w:sz w:val="20"/>
          <w:szCs w:val="20"/>
        </w:rPr>
        <w:lastRenderedPageBreak/>
        <w:t>Note: Tag no is automatically created upon transferring process of stock number.</w:t>
      </w:r>
    </w:p>
    <w:p w:rsidR="002350B0" w:rsidRPr="002350B0" w:rsidRDefault="002350B0" w:rsidP="002350B0">
      <w:pPr>
        <w:pStyle w:val="ListParagraph"/>
        <w:ind w:left="4320"/>
        <w:rPr>
          <w:rFonts w:ascii="Tahoma" w:hAnsi="Tahoma" w:cs="Tahoma"/>
          <w:i/>
          <w:sz w:val="20"/>
          <w:szCs w:val="20"/>
        </w:rPr>
      </w:pPr>
    </w:p>
    <w:p w:rsidR="002350B0" w:rsidRDefault="002350B0" w:rsidP="002350B0">
      <w:pPr>
        <w:tabs>
          <w:tab w:val="left" w:pos="988"/>
        </w:tabs>
      </w:pPr>
    </w:p>
    <w:p w:rsidR="00382634" w:rsidRDefault="00382634" w:rsidP="00C91007">
      <w:pPr>
        <w:tabs>
          <w:tab w:val="left" w:pos="405"/>
        </w:tabs>
      </w:pPr>
    </w:p>
    <w:p w:rsidR="00382634" w:rsidRDefault="00D95692" w:rsidP="00C91007">
      <w:pPr>
        <w:tabs>
          <w:tab w:val="left" w:pos="405"/>
        </w:tabs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-182969</wp:posOffset>
            </wp:positionH>
            <wp:positionV relativeFrom="paragraph">
              <wp:posOffset>-297712</wp:posOffset>
            </wp:positionV>
            <wp:extent cx="6275425" cy="7262038"/>
            <wp:effectExtent l="19050" t="0" r="0" b="0"/>
            <wp:wrapNone/>
            <wp:docPr id="3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726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634" w:rsidRDefault="00382634" w:rsidP="00C91007">
      <w:pPr>
        <w:tabs>
          <w:tab w:val="left" w:pos="405"/>
        </w:tabs>
      </w:pPr>
    </w:p>
    <w:p w:rsidR="00382634" w:rsidRDefault="00382634" w:rsidP="00C91007">
      <w:pPr>
        <w:tabs>
          <w:tab w:val="left" w:pos="405"/>
        </w:tabs>
      </w:pPr>
    </w:p>
    <w:p w:rsidR="00382634" w:rsidRDefault="00382634" w:rsidP="00C91007">
      <w:pPr>
        <w:tabs>
          <w:tab w:val="left" w:pos="405"/>
        </w:tabs>
      </w:pPr>
    </w:p>
    <w:p w:rsidR="00382634" w:rsidRDefault="00382634" w:rsidP="00C91007">
      <w:pPr>
        <w:tabs>
          <w:tab w:val="left" w:pos="405"/>
        </w:tabs>
      </w:pPr>
    </w:p>
    <w:p w:rsidR="00382634" w:rsidRDefault="00382634" w:rsidP="00C91007">
      <w:pPr>
        <w:tabs>
          <w:tab w:val="left" w:pos="405"/>
        </w:tabs>
      </w:pPr>
    </w:p>
    <w:p w:rsidR="00382634" w:rsidRDefault="00382634" w:rsidP="00C91007">
      <w:pPr>
        <w:tabs>
          <w:tab w:val="left" w:pos="405"/>
        </w:tabs>
      </w:pPr>
    </w:p>
    <w:p w:rsidR="00382634" w:rsidRDefault="00382634" w:rsidP="00C91007">
      <w:pPr>
        <w:tabs>
          <w:tab w:val="left" w:pos="405"/>
        </w:tabs>
      </w:pPr>
    </w:p>
    <w:p w:rsidR="00382634" w:rsidRDefault="00382634" w:rsidP="00C91007">
      <w:pPr>
        <w:tabs>
          <w:tab w:val="left" w:pos="405"/>
        </w:tabs>
      </w:pPr>
    </w:p>
    <w:p w:rsidR="00382634" w:rsidRDefault="00382634" w:rsidP="00C91007">
      <w:pPr>
        <w:tabs>
          <w:tab w:val="left" w:pos="405"/>
        </w:tabs>
      </w:pPr>
    </w:p>
    <w:p w:rsidR="00D95692" w:rsidRDefault="00D95692" w:rsidP="00C91007">
      <w:pPr>
        <w:tabs>
          <w:tab w:val="left" w:pos="405"/>
        </w:tabs>
      </w:pPr>
    </w:p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D95692" w:rsidRDefault="00D95692" w:rsidP="00D95692"/>
    <w:p w:rsidR="00D95692" w:rsidRPr="00B65CE9" w:rsidRDefault="00D95692" w:rsidP="00D95692">
      <w:pPr>
        <w:rPr>
          <w:rFonts w:ascii="Tahoma" w:hAnsi="Tahoma" w:cs="Tahoma"/>
          <w:i/>
          <w:sz w:val="22"/>
          <w:szCs w:val="22"/>
        </w:rPr>
      </w:pPr>
      <w:r w:rsidRPr="00B65CE9">
        <w:rPr>
          <w:rFonts w:ascii="Tahoma" w:hAnsi="Tahoma" w:cs="Tahoma"/>
          <w:i/>
          <w:sz w:val="22"/>
          <w:szCs w:val="22"/>
        </w:rPr>
        <w:lastRenderedPageBreak/>
        <w:t xml:space="preserve">Step 3: </w:t>
      </w:r>
      <w:r w:rsidR="00986289" w:rsidRPr="00B65CE9">
        <w:rPr>
          <w:rFonts w:ascii="Tahoma" w:hAnsi="Tahoma" w:cs="Tahoma"/>
          <w:i/>
          <w:sz w:val="22"/>
          <w:szCs w:val="22"/>
        </w:rPr>
        <w:t>Physical count encoding</w:t>
      </w:r>
    </w:p>
    <w:p w:rsidR="00D95692" w:rsidRPr="00B65CE9" w:rsidRDefault="00D95692" w:rsidP="00D95692">
      <w:pPr>
        <w:pStyle w:val="ListParagraph"/>
        <w:ind w:left="1080"/>
        <w:rPr>
          <w:b/>
          <w:sz w:val="22"/>
          <w:szCs w:val="22"/>
        </w:rPr>
      </w:pPr>
    </w:p>
    <w:p w:rsidR="00D95692" w:rsidRPr="00B65CE9" w:rsidRDefault="00D95692" w:rsidP="00D9569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65CE9">
        <w:rPr>
          <w:sz w:val="22"/>
          <w:szCs w:val="22"/>
        </w:rPr>
        <w:t>Click Encode Counter quantity</w:t>
      </w:r>
    </w:p>
    <w:p w:rsidR="00D95692" w:rsidRPr="00B65CE9" w:rsidRDefault="00D95692" w:rsidP="00D95692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 w:rsidRPr="00B65CE9">
        <w:rPr>
          <w:sz w:val="22"/>
          <w:szCs w:val="22"/>
        </w:rPr>
        <w:t xml:space="preserve"> Select Stock Type.</w:t>
      </w:r>
    </w:p>
    <w:p w:rsidR="00D95692" w:rsidRPr="00B65CE9" w:rsidRDefault="00D95692" w:rsidP="00D95692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 w:rsidRPr="00B65CE9">
        <w:rPr>
          <w:sz w:val="22"/>
          <w:szCs w:val="22"/>
        </w:rPr>
        <w:t>Encode Count. Location. Remarks</w:t>
      </w:r>
      <w:r w:rsidR="000719FD" w:rsidRPr="00B65CE9">
        <w:rPr>
          <w:sz w:val="22"/>
          <w:szCs w:val="22"/>
        </w:rPr>
        <w:t xml:space="preserve"> then press enter to save data.</w:t>
      </w:r>
    </w:p>
    <w:p w:rsidR="00D95692" w:rsidRPr="00B65CE9" w:rsidRDefault="002350B0" w:rsidP="00D95692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 w:rsidRPr="00B65CE9">
        <w:rPr>
          <w:sz w:val="22"/>
          <w:szCs w:val="22"/>
        </w:rPr>
        <w:t>Page navigation</w:t>
      </w:r>
      <w:r w:rsidR="00D95692" w:rsidRPr="00B65CE9">
        <w:rPr>
          <w:sz w:val="22"/>
          <w:szCs w:val="22"/>
        </w:rPr>
        <w:t>.</w:t>
      </w:r>
    </w:p>
    <w:p w:rsidR="00D95692" w:rsidRPr="00B65CE9" w:rsidRDefault="002350B0" w:rsidP="00D95692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 w:rsidRPr="00B65CE9">
        <w:rPr>
          <w:sz w:val="22"/>
          <w:szCs w:val="22"/>
        </w:rPr>
        <w:t>Page Search.</w:t>
      </w:r>
    </w:p>
    <w:p w:rsidR="002350B0" w:rsidRPr="00B65CE9" w:rsidRDefault="002350B0" w:rsidP="00D95692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 w:rsidRPr="00B65CE9">
        <w:rPr>
          <w:sz w:val="22"/>
          <w:szCs w:val="22"/>
        </w:rPr>
        <w:t>Stock number Search.</w:t>
      </w:r>
    </w:p>
    <w:p w:rsidR="002350B0" w:rsidRPr="00B65CE9" w:rsidRDefault="002350B0" w:rsidP="00D95692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 w:rsidRPr="00B65CE9">
        <w:rPr>
          <w:sz w:val="22"/>
          <w:szCs w:val="22"/>
        </w:rPr>
        <w:t>Percentage completed.</w:t>
      </w:r>
    </w:p>
    <w:p w:rsidR="00604091" w:rsidRPr="00B65CE9" w:rsidRDefault="009E1681" w:rsidP="00D95692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 w:rsidRPr="00B65CE9">
        <w:rPr>
          <w:sz w:val="22"/>
          <w:szCs w:val="22"/>
        </w:rPr>
        <w:t>Clicks add to manually</w:t>
      </w:r>
      <w:r w:rsidR="00604091" w:rsidRPr="00B65CE9">
        <w:rPr>
          <w:sz w:val="22"/>
          <w:szCs w:val="22"/>
        </w:rPr>
        <w:t xml:space="preserve"> </w:t>
      </w:r>
      <w:r w:rsidRPr="00B65CE9">
        <w:rPr>
          <w:sz w:val="22"/>
          <w:szCs w:val="22"/>
        </w:rPr>
        <w:t>encode</w:t>
      </w:r>
      <w:r w:rsidR="00604091" w:rsidRPr="00B65CE9">
        <w:rPr>
          <w:sz w:val="22"/>
          <w:szCs w:val="22"/>
        </w:rPr>
        <w:t xml:space="preserve"> Stock.</w:t>
      </w:r>
    </w:p>
    <w:p w:rsidR="00604091" w:rsidRPr="00B65CE9" w:rsidRDefault="00604091" w:rsidP="00D95692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 w:rsidRPr="00B65CE9">
        <w:rPr>
          <w:sz w:val="22"/>
          <w:szCs w:val="22"/>
        </w:rPr>
        <w:t>Print Count sheet</w:t>
      </w:r>
    </w:p>
    <w:p w:rsidR="00D95692" w:rsidRDefault="009A5CC9" w:rsidP="00D95692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-486085</wp:posOffset>
            </wp:positionH>
            <wp:positionV relativeFrom="paragraph">
              <wp:posOffset>93699</wp:posOffset>
            </wp:positionV>
            <wp:extent cx="6785787" cy="4104168"/>
            <wp:effectExtent l="19050" t="0" r="0" b="0"/>
            <wp:wrapNone/>
            <wp:docPr id="12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787" cy="41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692" w:rsidRPr="00D95692" w:rsidRDefault="00D95692" w:rsidP="00D95692">
      <w:pPr>
        <w:rPr>
          <w:b/>
          <w:sz w:val="20"/>
          <w:szCs w:val="20"/>
        </w:rPr>
      </w:pPr>
    </w:p>
    <w:p w:rsidR="00604091" w:rsidRDefault="002350B0" w:rsidP="00D95692">
      <w:pPr>
        <w:tabs>
          <w:tab w:val="left" w:pos="3767"/>
        </w:tabs>
      </w:pPr>
      <w:r>
        <w:rPr>
          <w:noProof/>
          <w:sz w:val="20"/>
          <w:szCs w:val="20"/>
        </w:rPr>
        <w:pict>
          <v:shape id="_x0000_s1121" type="#_x0000_t131" style="position:absolute;margin-left:-58.6pt;margin-top:255.25pt;width:29.3pt;height:26.8pt;z-index:251706368" fillcolor="#c0504d [3205]" strokecolor="#f2f2f2 [3041]" strokeweight="3pt">
            <v:shadow on="t" type="perspective" color="#622423 [1605]" opacity=".5" offset="1pt" offset2="-1pt"/>
            <v:textbox style="mso-next-textbox:#_x0000_s1121">
              <w:txbxContent>
                <w:p w:rsidR="002350B0" w:rsidRDefault="002350B0" w:rsidP="002350B0">
                  <w:r>
                    <w:rPr>
                      <w:noProof/>
                    </w:rPr>
                    <w:t>G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77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20" type="#_x0000_t131" style="position:absolute;margin-left:-17.35pt;margin-top:234.75pt;width:29.3pt;height:26.8pt;z-index:251705344" fillcolor="#c0504d [3205]" strokecolor="#f2f2f2 [3041]" strokeweight="3pt">
            <v:shadow on="t" type="perspective" color="#622423 [1605]" opacity=".5" offset="1pt" offset2="-1pt"/>
            <v:textbox style="mso-next-textbox:#_x0000_s1120">
              <w:txbxContent>
                <w:p w:rsidR="002350B0" w:rsidRDefault="002350B0" w:rsidP="002350B0">
                  <w:r>
                    <w:rPr>
                      <w:noProof/>
                    </w:rPr>
                    <w:t>E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69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17" type="#_x0000_t63" style="position:absolute;margin-left:39.35pt;margin-top:20.15pt;width:40.2pt;height:26.8pt;z-index:251702272" adj="699,24582" fillcolor="#c0504d [3205]" strokecolor="#f2f2f2 [3041]" strokeweight="3pt">
            <v:shadow on="t" type="perspective" color="#622423 [1605]" opacity=".5" offset="1pt" offset2="-1pt"/>
            <v:textbox style="mso-next-textbox:#_x0000_s1117">
              <w:txbxContent>
                <w:p w:rsidR="002350B0" w:rsidRDefault="002350B0" w:rsidP="002350B0">
                  <w:r>
                    <w:t>F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18" type="#_x0000_t131" style="position:absolute;margin-left:179.15pt;margin-top:52.5pt;width:29.3pt;height:26.8pt;z-index:251703296" fillcolor="#c0504d [3205]" strokecolor="#f2f2f2 [3041]" strokeweight="3pt">
            <v:shadow on="t" type="perspective" color="#622423 [1605]" opacity=".5" offset="1pt" offset2="-1pt"/>
            <v:textbox style="mso-next-textbox:#_x0000_s1118">
              <w:txbxContent>
                <w:p w:rsidR="002350B0" w:rsidRDefault="002350B0" w:rsidP="002350B0">
                  <w:r>
                    <w:rPr>
                      <w:noProof/>
                    </w:rPr>
                    <w:t>C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56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15" type="#_x0000_t131" style="position:absolute;margin-left:179.15pt;margin-top:3.65pt;width:29.3pt;height:26.8pt;z-index:251700224" fillcolor="#c0504d [3205]" strokecolor="#f2f2f2 [3041]" strokeweight="3pt">
            <v:shadow on="t" type="perspective" color="#622423 [1605]" opacity=".5" offset="1pt" offset2="-1pt"/>
            <v:textbox style="mso-next-textbox:#_x0000_s1115">
              <w:txbxContent>
                <w:p w:rsidR="002350B0" w:rsidRDefault="002350B0" w:rsidP="002350B0">
                  <w:r>
                    <w:rPr>
                      <w:noProof/>
                    </w:rPr>
                    <w:t>B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42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04091" w:rsidRPr="00604091" w:rsidRDefault="00604091" w:rsidP="00604091"/>
    <w:p w:rsidR="00604091" w:rsidRPr="00604091" w:rsidRDefault="009A5CC9" w:rsidP="00604091">
      <w:r>
        <w:rPr>
          <w:noProof/>
          <w:sz w:val="20"/>
          <w:szCs w:val="20"/>
        </w:rPr>
        <w:pict>
          <v:shape id="_x0000_s1116" type="#_x0000_t63" style="position:absolute;margin-left:414.7pt;margin-top:2.85pt;width:40.2pt;height:26.8pt;z-index:251701248" adj="699,24582" fillcolor="#c0504d [3205]" strokecolor="#f2f2f2 [3041]" strokeweight="3pt">
            <v:shadow on="t" type="perspective" color="#622423 [1605]" opacity=".5" offset="1pt" offset2="-1pt"/>
            <v:textbox style="mso-next-textbox:#_x0000_s1116">
              <w:txbxContent>
                <w:p w:rsidR="002350B0" w:rsidRDefault="002350B0" w:rsidP="002350B0">
                  <w:r>
                    <w:t>A</w:t>
                  </w:r>
                </w:p>
              </w:txbxContent>
            </v:textbox>
          </v:shape>
        </w:pict>
      </w:r>
    </w:p>
    <w:p w:rsidR="00604091" w:rsidRPr="00604091" w:rsidRDefault="00604091" w:rsidP="00604091"/>
    <w:p w:rsidR="00604091" w:rsidRPr="00604091" w:rsidRDefault="00604091" w:rsidP="00604091"/>
    <w:p w:rsidR="00604091" w:rsidRPr="00604091" w:rsidRDefault="00604091" w:rsidP="00604091"/>
    <w:p w:rsidR="00604091" w:rsidRPr="00604091" w:rsidRDefault="00604091" w:rsidP="00604091"/>
    <w:p w:rsidR="00604091" w:rsidRPr="00604091" w:rsidRDefault="00604091" w:rsidP="00604091"/>
    <w:p w:rsidR="00604091" w:rsidRPr="00604091" w:rsidRDefault="00604091" w:rsidP="00604091"/>
    <w:p w:rsidR="00604091" w:rsidRPr="00604091" w:rsidRDefault="00604091" w:rsidP="00604091"/>
    <w:p w:rsidR="00604091" w:rsidRPr="00604091" w:rsidRDefault="00604091" w:rsidP="00604091"/>
    <w:p w:rsidR="00604091" w:rsidRPr="00604091" w:rsidRDefault="00604091" w:rsidP="00604091"/>
    <w:p w:rsidR="00604091" w:rsidRPr="00604091" w:rsidRDefault="00604091" w:rsidP="00604091"/>
    <w:p w:rsidR="00604091" w:rsidRPr="00604091" w:rsidRDefault="00604091" w:rsidP="00604091"/>
    <w:p w:rsidR="00604091" w:rsidRPr="00604091" w:rsidRDefault="00604091" w:rsidP="00604091"/>
    <w:p w:rsidR="00604091" w:rsidRPr="00604091" w:rsidRDefault="00604091" w:rsidP="00604091">
      <w:r>
        <w:rPr>
          <w:noProof/>
        </w:rPr>
        <w:pict>
          <v:shape id="_x0000_s1123" type="#_x0000_t63" style="position:absolute;margin-left:307.25pt;margin-top:8.95pt;width:40.2pt;height:26.8pt;z-index:251708416" adj="699,24582" fillcolor="#c0504d [3205]" strokecolor="#f2f2f2 [3041]" strokeweight="3pt">
            <v:shadow on="t" type="perspective" color="#622423 [1605]" opacity=".5" offset="1pt" offset2="-1pt"/>
            <v:textbox style="mso-next-textbox:#_x0000_s1123">
              <w:txbxContent>
                <w:p w:rsidR="00604091" w:rsidRPr="00604091" w:rsidRDefault="00604091" w:rsidP="00604091">
                  <w:pPr>
                    <w:rPr>
                      <w:b/>
                    </w:rPr>
                  </w:pPr>
                  <w:r>
                    <w:rPr>
                      <w:b/>
                    </w:rPr>
                    <w:t>I</w:t>
                  </w:r>
                </w:p>
              </w:txbxContent>
            </v:textbox>
          </v:shape>
        </w:pict>
      </w:r>
    </w:p>
    <w:p w:rsidR="00604091" w:rsidRPr="00604091" w:rsidRDefault="009A5CC9" w:rsidP="00604091">
      <w:r>
        <w:rPr>
          <w:noProof/>
          <w:sz w:val="20"/>
          <w:szCs w:val="20"/>
        </w:rPr>
        <w:pict>
          <v:shape id="_x0000_s1119" type="#_x0000_t63" style="position:absolute;margin-left:87.05pt;margin-top:.55pt;width:40.2pt;height:26.8pt;z-index:251704320" adj="699,24582" fillcolor="#c0504d [3205]" strokecolor="#f2f2f2 [3041]" strokeweight="3pt">
            <v:shadow on="t" type="perspective" color="#622423 [1605]" opacity=".5" offset="1pt" offset2="-1pt"/>
            <v:textbox style="mso-next-textbox:#_x0000_s1119">
              <w:txbxContent>
                <w:p w:rsidR="002350B0" w:rsidRDefault="002350B0" w:rsidP="002350B0">
                  <w:r>
                    <w:t>D</w:t>
                  </w:r>
                </w:p>
              </w:txbxContent>
            </v:textbox>
          </v:shape>
        </w:pict>
      </w:r>
    </w:p>
    <w:p w:rsidR="00604091" w:rsidRPr="00604091" w:rsidRDefault="00604091" w:rsidP="00604091">
      <w:r>
        <w:rPr>
          <w:noProof/>
        </w:rPr>
        <w:pict>
          <v:shape id="_x0000_s1122" type="#_x0000_t131" style="position:absolute;margin-left:224.35pt;margin-top:.15pt;width:29.3pt;height:26.8pt;z-index:251707392" fillcolor="#c0504d [3205]" strokecolor="#f2f2f2 [3041]" strokeweight="3pt">
            <v:shadow on="t" type="perspective" color="#622423 [1605]" opacity=".5" offset="1pt" offset2="-1pt"/>
            <v:textbox style="mso-next-textbox:#_x0000_s1122">
              <w:txbxContent>
                <w:p w:rsidR="00604091" w:rsidRDefault="00604091" w:rsidP="00604091">
                  <w:r>
                    <w:rPr>
                      <w:noProof/>
                    </w:rPr>
                    <w:t>H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88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04091" w:rsidRPr="00604091" w:rsidRDefault="00604091" w:rsidP="00604091"/>
    <w:p w:rsidR="00604091" w:rsidRPr="00604091" w:rsidRDefault="00604091" w:rsidP="00604091"/>
    <w:p w:rsidR="00604091" w:rsidRPr="00604091" w:rsidRDefault="00604091" w:rsidP="00604091"/>
    <w:p w:rsidR="00604091" w:rsidRPr="00604091" w:rsidRDefault="00604091" w:rsidP="00604091"/>
    <w:p w:rsidR="00604091" w:rsidRDefault="00604091" w:rsidP="00604091"/>
    <w:p w:rsidR="009E1681" w:rsidRDefault="009E1681" w:rsidP="00604091"/>
    <w:p w:rsidR="009E1681" w:rsidRDefault="009E1681" w:rsidP="00604091"/>
    <w:p w:rsidR="009E1681" w:rsidRDefault="009E1681" w:rsidP="00604091"/>
    <w:p w:rsidR="009E1681" w:rsidRDefault="009E1681" w:rsidP="00604091"/>
    <w:p w:rsidR="009E1681" w:rsidRDefault="009E1681" w:rsidP="00604091"/>
    <w:p w:rsidR="009E1681" w:rsidRDefault="009E1681" w:rsidP="00604091"/>
    <w:p w:rsidR="009E1681" w:rsidRDefault="009E1681" w:rsidP="00604091"/>
    <w:p w:rsidR="009E1681" w:rsidRDefault="009E1681" w:rsidP="00604091"/>
    <w:p w:rsidR="009E1681" w:rsidRDefault="009E1681" w:rsidP="00604091"/>
    <w:p w:rsidR="009E1681" w:rsidRDefault="009E1681" w:rsidP="00604091"/>
    <w:p w:rsidR="009E1681" w:rsidRDefault="009E1681" w:rsidP="00604091"/>
    <w:p w:rsidR="009E1681" w:rsidRDefault="009E1681" w:rsidP="00604091"/>
    <w:p w:rsidR="009E1681" w:rsidRDefault="009E1681" w:rsidP="00604091"/>
    <w:p w:rsidR="009E1681" w:rsidRDefault="009E1681" w:rsidP="009E1681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  <w:szCs w:val="20"/>
        </w:rPr>
        <w:t>Step 3.1</w:t>
      </w:r>
      <w:r w:rsidRPr="000B2522">
        <w:rPr>
          <w:rFonts w:ascii="Tahoma" w:hAnsi="Tahoma" w:cs="Tahoma"/>
          <w:i/>
          <w:sz w:val="22"/>
          <w:szCs w:val="20"/>
        </w:rPr>
        <w:t xml:space="preserve">: </w:t>
      </w:r>
      <w:r>
        <w:rPr>
          <w:rFonts w:ascii="Tahoma" w:hAnsi="Tahoma" w:cs="Tahoma"/>
          <w:i/>
          <w:sz w:val="22"/>
        </w:rPr>
        <w:t>Physical count manual encoding of stock number</w:t>
      </w:r>
    </w:p>
    <w:p w:rsidR="009E1681" w:rsidRDefault="009E1681" w:rsidP="009E1681">
      <w:pPr>
        <w:pStyle w:val="ListParagraph"/>
        <w:numPr>
          <w:ilvl w:val="0"/>
          <w:numId w:val="4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Search stock no</w:t>
      </w:r>
      <w:r w:rsidR="001E05F9">
        <w:rPr>
          <w:rFonts w:ascii="Tahoma" w:hAnsi="Tahoma" w:cs="Tahoma"/>
          <w:i/>
          <w:sz w:val="22"/>
        </w:rPr>
        <w:t>.</w:t>
      </w:r>
    </w:p>
    <w:p w:rsidR="009E1681" w:rsidRDefault="001E05F9" w:rsidP="009E1681">
      <w:pPr>
        <w:pStyle w:val="ListParagraph"/>
        <w:numPr>
          <w:ilvl w:val="0"/>
          <w:numId w:val="4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Encode quantity location and remarks.</w:t>
      </w:r>
    </w:p>
    <w:p w:rsidR="001E05F9" w:rsidRPr="009E1681" w:rsidRDefault="001E05F9" w:rsidP="009E1681">
      <w:pPr>
        <w:pStyle w:val="ListParagraph"/>
        <w:numPr>
          <w:ilvl w:val="0"/>
          <w:numId w:val="4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Clicks save.</w:t>
      </w:r>
    </w:p>
    <w:p w:rsidR="009E1681" w:rsidRDefault="009E1681" w:rsidP="009E1681">
      <w:pPr>
        <w:rPr>
          <w:rFonts w:ascii="Tahoma" w:hAnsi="Tahoma" w:cs="Tahoma"/>
          <w:i/>
          <w:sz w:val="22"/>
        </w:rPr>
      </w:pPr>
    </w:p>
    <w:p w:rsidR="009E1681" w:rsidRDefault="009E1681" w:rsidP="00604091"/>
    <w:p w:rsidR="00604091" w:rsidRPr="00604091" w:rsidRDefault="001E05F9" w:rsidP="00604091"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-4164</wp:posOffset>
            </wp:positionV>
            <wp:extent cx="5945815" cy="5241851"/>
            <wp:effectExtent l="19050" t="0" r="0" b="0"/>
            <wp:wrapNone/>
            <wp:docPr id="9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524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692" w:rsidRDefault="00604091" w:rsidP="00604091">
      <w:pPr>
        <w:tabs>
          <w:tab w:val="left" w:pos="3717"/>
        </w:tabs>
      </w:pPr>
      <w:r>
        <w:tab/>
      </w:r>
    </w:p>
    <w:p w:rsidR="000719FD" w:rsidRDefault="001E05F9" w:rsidP="00604091">
      <w:pPr>
        <w:tabs>
          <w:tab w:val="left" w:pos="3717"/>
        </w:tabs>
      </w:pPr>
      <w:r>
        <w:rPr>
          <w:noProof/>
        </w:rPr>
        <w:pict>
          <v:shape id="_x0000_s1126" type="#_x0000_t63" style="position:absolute;margin-left:286.9pt;margin-top:148pt;width:40.2pt;height:26.8pt;z-index:251712512" adj="699,24582" fillcolor="#c0504d [3205]" strokecolor="#f2f2f2 [3041]" strokeweight="3pt">
            <v:shadow on="t" type="perspective" color="#622423 [1605]" opacity=".5" offset="1pt" offset2="-1pt"/>
            <v:textbox style="mso-next-textbox:#_x0000_s1126">
              <w:txbxContent>
                <w:p w:rsidR="001E05F9" w:rsidRDefault="001E05F9" w:rsidP="001E05F9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5" type="#_x0000_t131" style="position:absolute;margin-left:47.15pt;margin-top:87.2pt;width:29.3pt;height:26.8pt;z-index:251711488" fillcolor="#c0504d [3205]" strokecolor="#f2f2f2 [3041]" strokeweight="3pt">
            <v:shadow on="t" type="perspective" color="#622423 [1605]" opacity=".5" offset="1pt" offset2="-1pt"/>
            <v:textbox style="mso-next-textbox:#_x0000_s1125">
              <w:txbxContent>
                <w:p w:rsidR="001E05F9" w:rsidRDefault="001E05F9" w:rsidP="001E05F9">
                  <w:r>
                    <w:rPr>
                      <w:noProof/>
                    </w:rPr>
                    <w:t>A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115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4" type="#_x0000_t63" style="position:absolute;margin-left:350pt;margin-top:235.8pt;width:40.2pt;height:26.8pt;z-index:251710464" adj="699,24582" fillcolor="#c0504d [3205]" strokecolor="#f2f2f2 [3041]" strokeweight="3pt">
            <v:shadow on="t" type="perspective" color="#622423 [1605]" opacity=".5" offset="1pt" offset2="-1pt"/>
            <v:textbox style="mso-next-textbox:#_x0000_s1124">
              <w:txbxContent>
                <w:p w:rsidR="001E05F9" w:rsidRPr="00604091" w:rsidRDefault="001E05F9" w:rsidP="001E05F9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</w:p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0719FD" w:rsidRPr="000719FD" w:rsidRDefault="000719FD" w:rsidP="000719FD"/>
    <w:p w:rsidR="003F3123" w:rsidRPr="000719FD" w:rsidRDefault="003F3123" w:rsidP="003F3123">
      <w:pPr>
        <w:pStyle w:val="ListParagraph"/>
        <w:numPr>
          <w:ilvl w:val="0"/>
          <w:numId w:val="1"/>
        </w:numPr>
      </w:pPr>
      <w:r>
        <w:t>Note: User can only edit the manually added stock.</w:t>
      </w:r>
    </w:p>
    <w:p w:rsidR="000719FD" w:rsidRPr="000719FD" w:rsidRDefault="000719FD" w:rsidP="000719FD"/>
    <w:p w:rsidR="00604091" w:rsidRDefault="00604091" w:rsidP="000719FD">
      <w:pPr>
        <w:jc w:val="center"/>
      </w:pPr>
    </w:p>
    <w:p w:rsidR="000719FD" w:rsidRDefault="000719FD" w:rsidP="000719FD">
      <w:pPr>
        <w:jc w:val="center"/>
      </w:pPr>
    </w:p>
    <w:p w:rsidR="000719FD" w:rsidRDefault="000719FD" w:rsidP="000719FD">
      <w:pPr>
        <w:jc w:val="center"/>
      </w:pPr>
    </w:p>
    <w:p w:rsidR="000719FD" w:rsidRDefault="000719FD" w:rsidP="000719FD">
      <w:pPr>
        <w:jc w:val="center"/>
      </w:pPr>
    </w:p>
    <w:p w:rsidR="003F3123" w:rsidRDefault="003F3123" w:rsidP="000719FD">
      <w:pPr>
        <w:jc w:val="center"/>
      </w:pPr>
    </w:p>
    <w:p w:rsidR="000719FD" w:rsidRDefault="000719FD" w:rsidP="000719FD">
      <w:pPr>
        <w:jc w:val="center"/>
      </w:pPr>
    </w:p>
    <w:p w:rsidR="003F3123" w:rsidRDefault="003F3123" w:rsidP="003F3123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  <w:szCs w:val="20"/>
        </w:rPr>
        <w:lastRenderedPageBreak/>
        <w:t>Step 4</w:t>
      </w:r>
      <w:r w:rsidRPr="000B2522">
        <w:rPr>
          <w:rFonts w:ascii="Tahoma" w:hAnsi="Tahoma" w:cs="Tahoma"/>
          <w:i/>
          <w:sz w:val="22"/>
          <w:szCs w:val="20"/>
        </w:rPr>
        <w:t xml:space="preserve">: </w:t>
      </w:r>
      <w:r>
        <w:rPr>
          <w:rFonts w:ascii="Tahoma" w:hAnsi="Tahoma" w:cs="Tahoma"/>
          <w:i/>
          <w:sz w:val="22"/>
        </w:rPr>
        <w:t>Physical C manual encoding of stock number</w:t>
      </w:r>
    </w:p>
    <w:p w:rsidR="000D16F9" w:rsidRDefault="000D16F9" w:rsidP="000D16F9">
      <w:pPr>
        <w:pStyle w:val="ListParagraph"/>
        <w:numPr>
          <w:ilvl w:val="0"/>
          <w:numId w:val="5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In order to have a variance report of the actual inventory, you need to process the Consolidate physical count first.</w:t>
      </w:r>
    </w:p>
    <w:p w:rsidR="000D16F9" w:rsidRDefault="00B06FEE" w:rsidP="00B06FEE">
      <w:pPr>
        <w:pStyle w:val="ListParagraph"/>
        <w:numPr>
          <w:ilvl w:val="0"/>
          <w:numId w:val="6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Click consolidate physical count</w:t>
      </w:r>
    </w:p>
    <w:p w:rsidR="00B06FEE" w:rsidRDefault="00B06FEE" w:rsidP="00B06FEE">
      <w:pPr>
        <w:pStyle w:val="ListParagraph"/>
        <w:numPr>
          <w:ilvl w:val="0"/>
          <w:numId w:val="6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Select stock type</w:t>
      </w:r>
    </w:p>
    <w:p w:rsidR="00B06FEE" w:rsidRDefault="00B06FEE" w:rsidP="00B06FEE">
      <w:pPr>
        <w:pStyle w:val="ListParagraph"/>
        <w:numPr>
          <w:ilvl w:val="0"/>
          <w:numId w:val="6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Select as of</w:t>
      </w:r>
    </w:p>
    <w:p w:rsidR="00B06FEE" w:rsidRPr="00B06FEE" w:rsidRDefault="00B06FEE" w:rsidP="00B06FEE">
      <w:pPr>
        <w:pStyle w:val="ListParagraph"/>
        <w:numPr>
          <w:ilvl w:val="0"/>
          <w:numId w:val="6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Click consolidate</w:t>
      </w:r>
    </w:p>
    <w:p w:rsidR="003F3123" w:rsidRDefault="003F3123" w:rsidP="003F3123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ab/>
      </w:r>
    </w:p>
    <w:p w:rsidR="002D4090" w:rsidRDefault="00650CF8" w:rsidP="000719FD">
      <w:pPr>
        <w:jc w:val="center"/>
        <w:rPr>
          <w:b/>
        </w:rPr>
      </w:pPr>
      <w:r>
        <w:rPr>
          <w:rFonts w:ascii="Tahoma" w:hAnsi="Tahoma" w:cs="Tahoma"/>
          <w:i/>
          <w:noProof/>
          <w:sz w:val="22"/>
        </w:rPr>
        <w:pict>
          <v:shape id="_x0000_s1130" type="#_x0000_t63" style="position:absolute;left:0;text-align:left;margin-left:236.1pt;margin-top:81.9pt;width:40.2pt;height:26.8pt;z-index:251717632" adj="699,24582" fillcolor="#c0504d [3205]" strokecolor="#f2f2f2 [3041]" strokeweight="3pt">
            <v:shadow on="t" type="perspective" color="#622423 [1605]" opacity=".5" offset="1pt" offset2="-1pt"/>
            <v:textbox style="mso-next-textbox:#_x0000_s1130">
              <w:txbxContent>
                <w:p w:rsidR="00650CF8" w:rsidRPr="00604091" w:rsidRDefault="00650CF8" w:rsidP="00650CF8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  <w:r>
        <w:rPr>
          <w:rFonts w:ascii="Tahoma" w:hAnsi="Tahoma" w:cs="Tahoma"/>
          <w:i/>
          <w:noProof/>
          <w:sz w:val="22"/>
        </w:rPr>
        <w:pict>
          <v:shape id="_x0000_s1129" type="#_x0000_t131" style="position:absolute;left:0;text-align:left;margin-left:2.8pt;margin-top:115.55pt;width:29.3pt;height:26.8pt;z-index:251716608" fillcolor="#c0504d [3205]" strokecolor="#f2f2f2 [3041]" strokeweight="3pt">
            <v:shadow on="t" type="perspective" color="#622423 [1605]" opacity=".5" offset="1pt" offset2="-1pt"/>
            <v:textbox style="mso-next-textbox:#_x0000_s1129">
              <w:txbxContent>
                <w:p w:rsidR="00650CF8" w:rsidRDefault="00650CF8" w:rsidP="00650CF8">
                  <w:r>
                    <w:rPr>
                      <w:noProof/>
                    </w:rPr>
                    <w:t>C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157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50CF8">
        <w:rPr>
          <w:rFonts w:ascii="Tahoma" w:hAnsi="Tahoma" w:cs="Tahoma"/>
          <w:b/>
          <w:i/>
          <w:noProof/>
          <w:sz w:val="22"/>
        </w:rPr>
        <w:pict>
          <v:shape id="_x0000_s1127" type="#_x0000_t131" style="position:absolute;left:0;text-align:left;margin-left:15.6pt;margin-top:76.75pt;width:29.3pt;height:26.8pt;z-index:251714560" fillcolor="#c0504d [3205]" strokecolor="#f2f2f2 [3041]" strokeweight="3pt">
            <v:shadow on="t" type="perspective" color="#622423 [1605]" opacity=".5" offset="1pt" offset2="-1pt"/>
            <v:textbox style="mso-next-textbox:#_x0000_s1127">
              <w:txbxContent>
                <w:p w:rsidR="00650CF8" w:rsidRDefault="00650CF8" w:rsidP="00650CF8">
                  <w:r>
                    <w:rPr>
                      <w:noProof/>
                    </w:rPr>
                    <w:t>B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136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50CF8">
        <w:rPr>
          <w:b/>
          <w:noProof/>
        </w:rPr>
        <w:pict>
          <v:shape id="_x0000_s1128" type="#_x0000_t63" style="position:absolute;left:0;text-align:left;margin-left:327.7pt;margin-top:92.4pt;width:40.2pt;height:26.8pt;z-index:251715584" adj="699,24582" fillcolor="#c0504d [3205]" strokecolor="#f2f2f2 [3041]" strokeweight="3pt">
            <v:shadow on="t" type="perspective" color="#622423 [1605]" opacity=".5" offset="1pt" offset2="-1pt"/>
            <v:textbox style="mso-next-textbox:#_x0000_s1128">
              <w:txbxContent>
                <w:p w:rsidR="00650CF8" w:rsidRPr="00604091" w:rsidRDefault="00650CF8" w:rsidP="00650CF8">
                  <w:pPr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 w:rsidR="003F3123" w:rsidRPr="00650CF8">
        <w:rPr>
          <w:b/>
          <w:noProof/>
        </w:rPr>
        <w:drawing>
          <wp:inline distT="0" distB="0" distL="0" distR="0">
            <wp:extent cx="5943600" cy="4040147"/>
            <wp:effectExtent l="19050" t="0" r="0" b="0"/>
            <wp:docPr id="12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90" w:rsidRPr="002D4090" w:rsidRDefault="002D4090" w:rsidP="002D4090"/>
    <w:p w:rsidR="002D4090" w:rsidRPr="002D4090" w:rsidRDefault="002D4090" w:rsidP="002D4090"/>
    <w:p w:rsidR="002D4090" w:rsidRPr="002D4090" w:rsidRDefault="002D4090" w:rsidP="002D4090"/>
    <w:p w:rsidR="002D4090" w:rsidRPr="002D4090" w:rsidRDefault="002D4090" w:rsidP="002D4090"/>
    <w:p w:rsidR="002D4090" w:rsidRDefault="002D4090" w:rsidP="002D4090"/>
    <w:p w:rsidR="000719FD" w:rsidRDefault="000719FD" w:rsidP="002D4090">
      <w:pPr>
        <w:jc w:val="center"/>
      </w:pPr>
    </w:p>
    <w:p w:rsidR="002D4090" w:rsidRDefault="002D4090" w:rsidP="002D4090">
      <w:pPr>
        <w:jc w:val="center"/>
      </w:pPr>
    </w:p>
    <w:p w:rsidR="002D4090" w:rsidRDefault="002D4090" w:rsidP="002D4090">
      <w:pPr>
        <w:jc w:val="center"/>
      </w:pPr>
    </w:p>
    <w:p w:rsidR="002D4090" w:rsidRDefault="002D4090" w:rsidP="002D4090">
      <w:pPr>
        <w:jc w:val="center"/>
      </w:pPr>
    </w:p>
    <w:p w:rsidR="002D4090" w:rsidRDefault="002D4090" w:rsidP="002D4090">
      <w:pPr>
        <w:jc w:val="center"/>
      </w:pPr>
    </w:p>
    <w:p w:rsidR="002D4090" w:rsidRDefault="002D4090" w:rsidP="002D4090">
      <w:pPr>
        <w:jc w:val="center"/>
      </w:pPr>
    </w:p>
    <w:p w:rsidR="002D4090" w:rsidRDefault="002D4090" w:rsidP="002D4090">
      <w:pPr>
        <w:jc w:val="center"/>
      </w:pPr>
    </w:p>
    <w:p w:rsidR="002D4090" w:rsidRDefault="002D4090" w:rsidP="002D4090">
      <w:pPr>
        <w:jc w:val="center"/>
      </w:pPr>
    </w:p>
    <w:p w:rsidR="002D4090" w:rsidRDefault="002D4090" w:rsidP="002D4090">
      <w:pPr>
        <w:jc w:val="center"/>
      </w:pPr>
    </w:p>
    <w:p w:rsidR="002D4090" w:rsidRDefault="002D4090" w:rsidP="002D4090">
      <w:pPr>
        <w:jc w:val="center"/>
      </w:pPr>
    </w:p>
    <w:p w:rsidR="002D4090" w:rsidRDefault="002D4090" w:rsidP="002D4090">
      <w:pPr>
        <w:jc w:val="center"/>
      </w:pPr>
    </w:p>
    <w:p w:rsidR="002D4090" w:rsidRDefault="002D4090" w:rsidP="002D4090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  <w:szCs w:val="20"/>
        </w:rPr>
        <w:lastRenderedPageBreak/>
        <w:t>Step 4</w:t>
      </w:r>
      <w:r w:rsidRPr="000B2522">
        <w:rPr>
          <w:rFonts w:ascii="Tahoma" w:hAnsi="Tahoma" w:cs="Tahoma"/>
          <w:i/>
          <w:sz w:val="22"/>
          <w:szCs w:val="20"/>
        </w:rPr>
        <w:t xml:space="preserve">: </w:t>
      </w:r>
      <w:r>
        <w:rPr>
          <w:rFonts w:ascii="Tahoma" w:hAnsi="Tahoma" w:cs="Tahoma"/>
          <w:i/>
          <w:sz w:val="22"/>
        </w:rPr>
        <w:t>Variance Report</w:t>
      </w:r>
    </w:p>
    <w:p w:rsidR="002D4090" w:rsidRDefault="002D4090" w:rsidP="002D4090">
      <w:pPr>
        <w:pStyle w:val="ListParagraph"/>
        <w:numPr>
          <w:ilvl w:val="0"/>
          <w:numId w:val="5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Inventory Variance report shows the balancing of the actual inventory and the negative and positive variance of the physical count.</w:t>
      </w:r>
    </w:p>
    <w:p w:rsidR="002D4090" w:rsidRPr="002D4090" w:rsidRDefault="002D4090" w:rsidP="002D4090">
      <w:pPr>
        <w:pStyle w:val="ListParagraph"/>
        <w:numPr>
          <w:ilvl w:val="0"/>
          <w:numId w:val="7"/>
        </w:numPr>
        <w:rPr>
          <w:rFonts w:ascii="Tahoma" w:hAnsi="Tahoma" w:cs="Tahoma"/>
          <w:i/>
          <w:sz w:val="22"/>
        </w:rPr>
      </w:pPr>
      <w:r w:rsidRPr="002D4090">
        <w:rPr>
          <w:rFonts w:ascii="Tahoma" w:hAnsi="Tahoma" w:cs="Tahoma"/>
          <w:i/>
          <w:sz w:val="22"/>
        </w:rPr>
        <w:t xml:space="preserve">Click </w:t>
      </w:r>
      <w:r w:rsidR="008246FD">
        <w:rPr>
          <w:rFonts w:ascii="Tahoma" w:hAnsi="Tahoma" w:cs="Tahoma"/>
          <w:i/>
          <w:sz w:val="22"/>
        </w:rPr>
        <w:t>Variance Report</w:t>
      </w:r>
    </w:p>
    <w:p w:rsidR="002D4090" w:rsidRDefault="002D4090" w:rsidP="002D4090">
      <w:pPr>
        <w:pStyle w:val="ListParagraph"/>
        <w:numPr>
          <w:ilvl w:val="0"/>
          <w:numId w:val="7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Select stock type</w:t>
      </w:r>
    </w:p>
    <w:p w:rsidR="002D4090" w:rsidRDefault="002D4090" w:rsidP="002D4090">
      <w:pPr>
        <w:pStyle w:val="ListParagraph"/>
        <w:numPr>
          <w:ilvl w:val="0"/>
          <w:numId w:val="7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Select as of</w:t>
      </w:r>
    </w:p>
    <w:p w:rsidR="002D4090" w:rsidRDefault="008246FD" w:rsidP="002D4090">
      <w:pPr>
        <w:pStyle w:val="ListParagraph"/>
        <w:numPr>
          <w:ilvl w:val="0"/>
          <w:numId w:val="7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Select Report Type</w:t>
      </w:r>
    </w:p>
    <w:p w:rsidR="008246FD" w:rsidRDefault="008246FD" w:rsidP="002D4090">
      <w:pPr>
        <w:pStyle w:val="ListParagraph"/>
        <w:numPr>
          <w:ilvl w:val="0"/>
          <w:numId w:val="7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Click Print</w:t>
      </w:r>
    </w:p>
    <w:p w:rsidR="002D4090" w:rsidRPr="002D4090" w:rsidRDefault="002D4090" w:rsidP="002D4090">
      <w:pPr>
        <w:rPr>
          <w:rFonts w:ascii="Tahoma" w:hAnsi="Tahoma" w:cs="Tahoma"/>
          <w:i/>
          <w:sz w:val="22"/>
        </w:rPr>
      </w:pPr>
    </w:p>
    <w:p w:rsidR="002D4090" w:rsidRDefault="002D4090" w:rsidP="002D4090">
      <w:pPr>
        <w:jc w:val="center"/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5815" cy="3997842"/>
            <wp:effectExtent l="19050" t="0" r="0" b="0"/>
            <wp:wrapNone/>
            <wp:docPr id="16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99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181" w:rsidRDefault="0046356E" w:rsidP="002D4090">
      <w:pPr>
        <w:jc w:val="center"/>
      </w:pPr>
      <w:r>
        <w:rPr>
          <w:rFonts w:ascii="Tahoma" w:hAnsi="Tahoma" w:cs="Tahoma"/>
          <w:i/>
          <w:noProof/>
          <w:sz w:val="22"/>
        </w:rPr>
        <w:pict>
          <v:shape id="_x0000_s1135" type="#_x0000_t131" style="position:absolute;left:0;text-align:left;margin-left:324.35pt;margin-top:225.85pt;width:29.3pt;height:26.8pt;z-index:251723776" fillcolor="#c0504d [3205]" strokecolor="#f2f2f2 [3041]" strokeweight="3pt">
            <v:shadow on="t" type="perspective" color="#622423 [1605]" opacity=".5" offset="1pt" offset2="-1pt"/>
            <v:textbox style="mso-next-textbox:#_x0000_s1135">
              <w:txbxContent>
                <w:p w:rsidR="0046356E" w:rsidRDefault="0046356E" w:rsidP="0046356E">
                  <w:r>
                    <w:rPr>
                      <w:noProof/>
                    </w:rPr>
                    <w:t>E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237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i/>
          <w:noProof/>
          <w:sz w:val="22"/>
        </w:rPr>
        <w:pict>
          <v:shape id="_x0000_s1134" type="#_x0000_t131" style="position:absolute;left:0;text-align:left;margin-left:179.55pt;margin-top:111.95pt;width:29.3pt;height:26.8pt;z-index:251722752" fillcolor="#c0504d [3205]" strokecolor="#f2f2f2 [3041]" strokeweight="3pt">
            <v:shadow on="t" type="perspective" color="#622423 [1605]" opacity=".5" offset="1pt" offset2="-1pt"/>
            <v:textbox style="mso-next-textbox:#_x0000_s1134">
              <w:txbxContent>
                <w:p w:rsidR="0046356E" w:rsidRDefault="0046356E" w:rsidP="0046356E">
                  <w:r>
                    <w:rPr>
                      <w:noProof/>
                    </w:rPr>
                    <w:t>D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221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22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i/>
          <w:noProof/>
          <w:sz w:val="22"/>
        </w:rPr>
        <w:pict>
          <v:shape id="_x0000_s1133" type="#_x0000_t131" style="position:absolute;left:0;text-align:left;margin-left:295.05pt;margin-top:54.25pt;width:29.3pt;height:26.8pt;z-index:251721728" fillcolor="#c0504d [3205]" strokecolor="#f2f2f2 [3041]" strokeweight="3pt">
            <v:shadow on="t" type="perspective" color="#622423 [1605]" opacity=".5" offset="1pt" offset2="-1pt"/>
            <v:textbox style="mso-next-textbox:#_x0000_s1133">
              <w:txbxContent>
                <w:p w:rsidR="0046356E" w:rsidRDefault="0046356E" w:rsidP="0046356E">
                  <w:r>
                    <w:rPr>
                      <w:noProof/>
                    </w:rPr>
                    <w:t>C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206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i/>
          <w:noProof/>
          <w:sz w:val="22"/>
        </w:rPr>
        <w:pict>
          <v:shape id="_x0000_s1132" type="#_x0000_t131" style="position:absolute;left:0;text-align:left;margin-left:188.1pt;margin-top:54.25pt;width:29.3pt;height:26.8pt;z-index:251720704" fillcolor="#c0504d [3205]" strokecolor="#f2f2f2 [3041]" strokeweight="3pt">
            <v:shadow on="t" type="perspective" color="#622423 [1605]" opacity=".5" offset="1pt" offset2="-1pt"/>
            <v:textbox style="mso-next-textbox:#_x0000_s1132">
              <w:txbxContent>
                <w:p w:rsidR="0046356E" w:rsidRDefault="0046356E" w:rsidP="0046356E">
                  <w:r>
                    <w:rPr>
                      <w:noProof/>
                    </w:rPr>
                    <w:t>B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192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1" type="#_x0000_t63" style="position:absolute;left:0;text-align:left;margin-left:81.2pt;margin-top:128.4pt;width:40.2pt;height:26.8pt;z-index:251719680" adj="699,24582" fillcolor="#c0504d [3205]" strokecolor="#f2f2f2 [3041]" strokeweight="3pt">
            <v:shadow on="t" type="perspective" color="#622423 [1605]" opacity=".5" offset="1pt" offset2="-1pt"/>
            <v:textbox style="mso-next-textbox:#_x0000_s1131">
              <w:txbxContent>
                <w:p w:rsidR="0046356E" w:rsidRPr="00604091" w:rsidRDefault="0046356E" w:rsidP="0046356E">
                  <w:pPr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</w:p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Pr="00EB4181" w:rsidRDefault="00EB4181" w:rsidP="00EB4181"/>
    <w:p w:rsidR="00EB4181" w:rsidRDefault="00EB4181" w:rsidP="00EB4181">
      <w:pPr>
        <w:tabs>
          <w:tab w:val="left" w:pos="4136"/>
        </w:tabs>
      </w:pPr>
    </w:p>
    <w:p w:rsidR="00EB4181" w:rsidRDefault="00EB4181" w:rsidP="00EB4181">
      <w:pPr>
        <w:tabs>
          <w:tab w:val="left" w:pos="4136"/>
        </w:tabs>
      </w:pPr>
    </w:p>
    <w:p w:rsidR="002D4090" w:rsidRPr="00B25501" w:rsidRDefault="00EB4181" w:rsidP="00EB4181">
      <w:pPr>
        <w:tabs>
          <w:tab w:val="left" w:pos="4136"/>
        </w:tabs>
        <w:rPr>
          <w:sz w:val="22"/>
          <w:szCs w:val="22"/>
        </w:rPr>
      </w:pPr>
      <w:r w:rsidRPr="00B25501">
        <w:rPr>
          <w:sz w:val="22"/>
          <w:szCs w:val="22"/>
        </w:rPr>
        <w:t xml:space="preserve">Variance report </w:t>
      </w:r>
    </w:p>
    <w:p w:rsidR="00EB4181" w:rsidRDefault="00EB4181" w:rsidP="00EB4181">
      <w:pPr>
        <w:tabs>
          <w:tab w:val="left" w:pos="4136"/>
        </w:tabs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354</wp:posOffset>
            </wp:positionV>
            <wp:extent cx="5945815" cy="2626242"/>
            <wp:effectExtent l="19050" t="0" r="0" b="0"/>
            <wp:wrapNone/>
            <wp:docPr id="23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262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181" w:rsidRPr="00EB4181" w:rsidRDefault="00EB4181" w:rsidP="00EB4181"/>
    <w:p w:rsidR="00EB4181" w:rsidRPr="00EB4181" w:rsidRDefault="00EB4181" w:rsidP="00EB4181"/>
    <w:p w:rsidR="00EB4181" w:rsidRDefault="00EB4181" w:rsidP="00EB4181">
      <w:pPr>
        <w:tabs>
          <w:tab w:val="left" w:pos="4186"/>
        </w:tabs>
      </w:pPr>
      <w:r>
        <w:tab/>
      </w:r>
    </w:p>
    <w:p w:rsidR="00AF170F" w:rsidRDefault="00AF170F" w:rsidP="00EB4181">
      <w:pPr>
        <w:tabs>
          <w:tab w:val="left" w:pos="4186"/>
        </w:tabs>
      </w:pPr>
    </w:p>
    <w:p w:rsidR="00AF170F" w:rsidRDefault="00AF170F" w:rsidP="00EB4181">
      <w:pPr>
        <w:tabs>
          <w:tab w:val="left" w:pos="4186"/>
        </w:tabs>
      </w:pPr>
    </w:p>
    <w:p w:rsidR="00AF170F" w:rsidRDefault="00AF170F" w:rsidP="00EB4181">
      <w:pPr>
        <w:tabs>
          <w:tab w:val="left" w:pos="4186"/>
        </w:tabs>
      </w:pPr>
    </w:p>
    <w:p w:rsidR="00AF170F" w:rsidRDefault="00AF170F" w:rsidP="00EB4181">
      <w:pPr>
        <w:tabs>
          <w:tab w:val="left" w:pos="4186"/>
        </w:tabs>
      </w:pPr>
    </w:p>
    <w:p w:rsidR="00AF170F" w:rsidRDefault="00AF170F" w:rsidP="00EB4181">
      <w:pPr>
        <w:tabs>
          <w:tab w:val="left" w:pos="4186"/>
        </w:tabs>
      </w:pPr>
    </w:p>
    <w:p w:rsidR="00AF170F" w:rsidRDefault="00AF170F" w:rsidP="00EB4181">
      <w:pPr>
        <w:tabs>
          <w:tab w:val="left" w:pos="4186"/>
        </w:tabs>
      </w:pPr>
    </w:p>
    <w:p w:rsidR="00AF170F" w:rsidRDefault="00AF170F" w:rsidP="00EB4181">
      <w:pPr>
        <w:tabs>
          <w:tab w:val="left" w:pos="4186"/>
        </w:tabs>
      </w:pPr>
    </w:p>
    <w:p w:rsidR="00AF170F" w:rsidRDefault="00AF170F" w:rsidP="00EB4181">
      <w:pPr>
        <w:tabs>
          <w:tab w:val="left" w:pos="4186"/>
        </w:tabs>
      </w:pPr>
    </w:p>
    <w:p w:rsidR="000A01BB" w:rsidRDefault="000A01BB" w:rsidP="000A01BB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  <w:szCs w:val="20"/>
        </w:rPr>
        <w:lastRenderedPageBreak/>
        <w:t>Step 4.1</w:t>
      </w:r>
      <w:r w:rsidRPr="000B2522">
        <w:rPr>
          <w:rFonts w:ascii="Tahoma" w:hAnsi="Tahoma" w:cs="Tahoma"/>
          <w:i/>
          <w:sz w:val="22"/>
          <w:szCs w:val="20"/>
        </w:rPr>
        <w:t xml:space="preserve">: </w:t>
      </w:r>
      <w:r>
        <w:rPr>
          <w:rFonts w:ascii="Tahoma" w:hAnsi="Tahoma" w:cs="Tahoma"/>
          <w:i/>
          <w:sz w:val="22"/>
        </w:rPr>
        <w:t>Justification Report</w:t>
      </w:r>
    </w:p>
    <w:p w:rsidR="000A01BB" w:rsidRPr="00D60DFD" w:rsidRDefault="000A01BB" w:rsidP="00D60DFD">
      <w:pPr>
        <w:pStyle w:val="ListParagraph"/>
        <w:numPr>
          <w:ilvl w:val="0"/>
          <w:numId w:val="8"/>
        </w:numPr>
        <w:rPr>
          <w:rFonts w:ascii="Tahoma" w:hAnsi="Tahoma" w:cs="Tahoma"/>
          <w:i/>
          <w:sz w:val="22"/>
        </w:rPr>
      </w:pPr>
      <w:r w:rsidRPr="00D60DFD">
        <w:rPr>
          <w:rFonts w:ascii="Tahoma" w:hAnsi="Tahoma" w:cs="Tahoma"/>
          <w:i/>
          <w:sz w:val="22"/>
        </w:rPr>
        <w:t>Click Justification Report</w:t>
      </w:r>
    </w:p>
    <w:p w:rsidR="000A01BB" w:rsidRDefault="000A01BB" w:rsidP="00D60DFD">
      <w:pPr>
        <w:pStyle w:val="ListParagraph"/>
        <w:numPr>
          <w:ilvl w:val="0"/>
          <w:numId w:val="8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Select stock type</w:t>
      </w:r>
    </w:p>
    <w:p w:rsidR="000A01BB" w:rsidRDefault="000A01BB" w:rsidP="00D60DFD">
      <w:pPr>
        <w:pStyle w:val="ListParagraph"/>
        <w:numPr>
          <w:ilvl w:val="0"/>
          <w:numId w:val="8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Select as of</w:t>
      </w:r>
    </w:p>
    <w:p w:rsidR="000A01BB" w:rsidRDefault="000A01BB" w:rsidP="00D60DFD">
      <w:pPr>
        <w:pStyle w:val="ListParagraph"/>
        <w:numPr>
          <w:ilvl w:val="0"/>
          <w:numId w:val="8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Click Print</w:t>
      </w:r>
    </w:p>
    <w:p w:rsidR="00BE723B" w:rsidRDefault="00BE723B" w:rsidP="00EB4181">
      <w:pPr>
        <w:tabs>
          <w:tab w:val="left" w:pos="4186"/>
        </w:tabs>
      </w:pPr>
      <w:r>
        <w:rPr>
          <w:rFonts w:ascii="Tahoma" w:hAnsi="Tahoma" w:cs="Tahoma"/>
          <w:i/>
          <w:noProof/>
          <w:sz w:val="22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81280</wp:posOffset>
            </wp:positionV>
            <wp:extent cx="5945505" cy="3976370"/>
            <wp:effectExtent l="19050" t="0" r="0" b="0"/>
            <wp:wrapNone/>
            <wp:docPr id="23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>
      <w:r>
        <w:rPr>
          <w:rFonts w:ascii="Tahoma" w:hAnsi="Tahoma" w:cs="Tahoma"/>
          <w:i/>
          <w:noProof/>
          <w:sz w:val="22"/>
        </w:rPr>
        <w:pict>
          <v:shape id="_x0000_s1138" type="#_x0000_t63" style="position:absolute;margin-left:356.65pt;margin-top:12.75pt;width:40.2pt;height:26.8pt;z-index:251728896" adj="699,24582" fillcolor="#c0504d [3205]" strokecolor="#f2f2f2 [3041]" strokeweight="3pt">
            <v:shadow on="t" type="perspective" color="#622423 [1605]" opacity=".5" offset="1pt" offset2="-1pt"/>
            <v:textbox style="mso-next-textbox:#_x0000_s1138">
              <w:txbxContent>
                <w:p w:rsidR="00D60DFD" w:rsidRPr="00604091" w:rsidRDefault="00D60DFD" w:rsidP="00D60DFD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  <w:r>
        <w:rPr>
          <w:rFonts w:ascii="Tahoma" w:hAnsi="Tahoma" w:cs="Tahoma"/>
          <w:i/>
          <w:noProof/>
          <w:sz w:val="22"/>
        </w:rPr>
        <w:pict>
          <v:shape id="_x0000_s1137" type="#_x0000_t131" style="position:absolute;margin-left:127.25pt;margin-top:5.05pt;width:29.3pt;height:26.8pt;z-index:251727872" fillcolor="#c0504d [3205]" strokecolor="#f2f2f2 [3041]" strokeweight="3pt">
            <v:shadow on="t" type="perspective" color="#622423 [1605]" opacity=".5" offset="1pt" offset2="-1pt"/>
            <v:textbox style="mso-next-textbox:#_x0000_s1137">
              <w:txbxContent>
                <w:p w:rsidR="00D60DFD" w:rsidRDefault="00D60DFD" w:rsidP="00D60DFD">
                  <w:r>
                    <w:rPr>
                      <w:noProof/>
                    </w:rPr>
                    <w:t>B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256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257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E723B" w:rsidRPr="00BE723B" w:rsidRDefault="00BE723B" w:rsidP="00BE723B"/>
    <w:p w:rsidR="00BE723B" w:rsidRPr="00BE723B" w:rsidRDefault="00BE723B" w:rsidP="00BE723B">
      <w:r>
        <w:rPr>
          <w:rFonts w:ascii="Tahoma" w:hAnsi="Tahoma" w:cs="Tahoma"/>
          <w:i/>
          <w:noProof/>
          <w:sz w:val="22"/>
        </w:rPr>
        <w:pict>
          <v:shape id="_x0000_s1136" type="#_x0000_t63" style="position:absolute;margin-left:66.95pt;margin-top:11.95pt;width:40.2pt;height:26.8pt;z-index:251726848" adj="699,24582" fillcolor="#c0504d [3205]" strokecolor="#f2f2f2 [3041]" strokeweight="3pt">
            <v:shadow on="t" type="perspective" color="#622423 [1605]" opacity=".5" offset="1pt" offset2="-1pt"/>
            <v:textbox style="mso-next-textbox:#_x0000_s1136">
              <w:txbxContent>
                <w:p w:rsidR="00D60DFD" w:rsidRPr="00604091" w:rsidRDefault="00D60DFD" w:rsidP="00D60DFD">
                  <w:pPr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</w:p>
    <w:p w:rsidR="00BE723B" w:rsidRPr="00BE723B" w:rsidRDefault="00BE723B" w:rsidP="00BE723B">
      <w:r>
        <w:rPr>
          <w:rFonts w:ascii="Tahoma" w:hAnsi="Tahoma" w:cs="Tahoma"/>
          <w:i/>
          <w:noProof/>
          <w:sz w:val="22"/>
        </w:rPr>
        <w:pict>
          <v:shape id="_x0000_s1139" type="#_x0000_t131" style="position:absolute;margin-left:121.8pt;margin-top:3.35pt;width:29.3pt;height:26.8pt;z-index:251729920" fillcolor="#c0504d [3205]" strokecolor="#f2f2f2 [3041]" strokeweight="3pt">
            <v:shadow on="t" type="perspective" color="#622423 [1605]" opacity=".5" offset="1pt" offset2="-1pt"/>
            <v:textbox style="mso-next-textbox:#_x0000_s1139">
              <w:txbxContent>
                <w:p w:rsidR="00D60DFD" w:rsidRDefault="00D60DFD" w:rsidP="00D60DFD">
                  <w:r>
                    <w:rPr>
                      <w:noProof/>
                    </w:rPr>
                    <w:t>C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276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277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Default="00BE723B" w:rsidP="00BE723B"/>
    <w:p w:rsidR="00AF170F" w:rsidRDefault="00AF170F" w:rsidP="00BE723B"/>
    <w:p w:rsidR="00BE723B" w:rsidRDefault="00BE723B" w:rsidP="00BE723B"/>
    <w:p w:rsidR="00BE723B" w:rsidRPr="00B25501" w:rsidRDefault="00BE723B" w:rsidP="00BE723B">
      <w:pPr>
        <w:rPr>
          <w:sz w:val="22"/>
          <w:szCs w:val="22"/>
        </w:rPr>
      </w:pPr>
      <w:r w:rsidRPr="00B25501">
        <w:rPr>
          <w:sz w:val="22"/>
          <w:szCs w:val="22"/>
        </w:rPr>
        <w:t>Justification Report</w:t>
      </w:r>
    </w:p>
    <w:p w:rsidR="00BE723B" w:rsidRDefault="00BE723B" w:rsidP="00BE723B"/>
    <w:p w:rsidR="00BE723B" w:rsidRPr="00BE723B" w:rsidRDefault="00BE723B" w:rsidP="00BE723B"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22860</wp:posOffset>
            </wp:positionV>
            <wp:extent cx="5945505" cy="3030220"/>
            <wp:effectExtent l="19050" t="0" r="0" b="0"/>
            <wp:wrapNone/>
            <wp:docPr id="278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Pr="00BE723B" w:rsidRDefault="00BE723B" w:rsidP="00BE723B"/>
    <w:p w:rsidR="00BE723B" w:rsidRDefault="00BE723B" w:rsidP="00BE723B">
      <w:pPr>
        <w:jc w:val="right"/>
      </w:pPr>
    </w:p>
    <w:p w:rsidR="00BE723B" w:rsidRDefault="00BE723B" w:rsidP="00BE723B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  <w:szCs w:val="20"/>
        </w:rPr>
        <w:lastRenderedPageBreak/>
        <w:t>Step 4.2</w:t>
      </w:r>
      <w:r w:rsidRPr="000B2522">
        <w:rPr>
          <w:rFonts w:ascii="Tahoma" w:hAnsi="Tahoma" w:cs="Tahoma"/>
          <w:i/>
          <w:sz w:val="22"/>
          <w:szCs w:val="20"/>
        </w:rPr>
        <w:t xml:space="preserve">: </w:t>
      </w:r>
      <w:r>
        <w:rPr>
          <w:rFonts w:ascii="Tahoma" w:hAnsi="Tahoma" w:cs="Tahoma"/>
          <w:i/>
          <w:sz w:val="22"/>
        </w:rPr>
        <w:t>Unaccounted Report</w:t>
      </w:r>
    </w:p>
    <w:p w:rsidR="00BE723B" w:rsidRPr="00D60DFD" w:rsidRDefault="00BE723B" w:rsidP="00BE723B">
      <w:pPr>
        <w:pStyle w:val="ListParagraph"/>
        <w:numPr>
          <w:ilvl w:val="0"/>
          <w:numId w:val="9"/>
        </w:numPr>
        <w:rPr>
          <w:rFonts w:ascii="Tahoma" w:hAnsi="Tahoma" w:cs="Tahoma"/>
          <w:i/>
          <w:sz w:val="22"/>
        </w:rPr>
      </w:pPr>
      <w:r w:rsidRPr="00D60DFD">
        <w:rPr>
          <w:rFonts w:ascii="Tahoma" w:hAnsi="Tahoma" w:cs="Tahoma"/>
          <w:i/>
          <w:sz w:val="22"/>
        </w:rPr>
        <w:t>Click Justification Report</w:t>
      </w:r>
    </w:p>
    <w:p w:rsidR="00BE723B" w:rsidRDefault="00BE723B" w:rsidP="00BE723B">
      <w:pPr>
        <w:pStyle w:val="ListParagraph"/>
        <w:numPr>
          <w:ilvl w:val="0"/>
          <w:numId w:val="9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Select stock type</w:t>
      </w:r>
    </w:p>
    <w:p w:rsidR="00BE723B" w:rsidRDefault="00BE723B" w:rsidP="00BE723B">
      <w:pPr>
        <w:pStyle w:val="ListParagraph"/>
        <w:numPr>
          <w:ilvl w:val="0"/>
          <w:numId w:val="9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Select as of</w:t>
      </w:r>
    </w:p>
    <w:p w:rsidR="00BE723B" w:rsidRDefault="00BE723B" w:rsidP="00BE723B">
      <w:pPr>
        <w:pStyle w:val="ListParagraph"/>
        <w:numPr>
          <w:ilvl w:val="0"/>
          <w:numId w:val="9"/>
        </w:numPr>
        <w:rPr>
          <w:rFonts w:ascii="Tahoma" w:hAnsi="Tahoma" w:cs="Tahoma"/>
          <w:i/>
          <w:sz w:val="22"/>
        </w:rPr>
      </w:pPr>
      <w:r w:rsidRPr="00BE723B">
        <w:rPr>
          <w:rFonts w:ascii="Tahoma" w:hAnsi="Tahoma" w:cs="Tahoma"/>
          <w:i/>
          <w:sz w:val="22"/>
        </w:rPr>
        <w:t>Click Print</w:t>
      </w:r>
    </w:p>
    <w:p w:rsidR="00BE723B" w:rsidRPr="00BE723B" w:rsidRDefault="00BE723B" w:rsidP="00BE723B">
      <w:pPr>
        <w:pStyle w:val="ListParagraph"/>
        <w:ind w:left="1170"/>
        <w:rPr>
          <w:rFonts w:ascii="Tahoma" w:hAnsi="Tahoma" w:cs="Tahoma"/>
          <w:i/>
          <w:sz w:val="22"/>
        </w:rPr>
      </w:pPr>
    </w:p>
    <w:p w:rsidR="00BE723B" w:rsidRDefault="00BE723B" w:rsidP="00BE723B">
      <w:pPr>
        <w:jc w:val="right"/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-1462</wp:posOffset>
            </wp:positionV>
            <wp:extent cx="6286057" cy="4040372"/>
            <wp:effectExtent l="19050" t="0" r="443" b="0"/>
            <wp:wrapNone/>
            <wp:docPr id="30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057" cy="404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23B" w:rsidRDefault="00BE723B" w:rsidP="00BE723B">
      <w:pPr>
        <w:jc w:val="right"/>
      </w:pPr>
    </w:p>
    <w:p w:rsidR="00006A72" w:rsidRDefault="008F5EA8" w:rsidP="00BE723B">
      <w:pPr>
        <w:jc w:val="right"/>
      </w:pPr>
      <w:r>
        <w:rPr>
          <w:rFonts w:ascii="Tahoma" w:hAnsi="Tahoma" w:cs="Tahoma"/>
          <w:i/>
          <w:noProof/>
          <w:sz w:val="22"/>
        </w:rPr>
        <w:pict>
          <v:shape id="_x0000_s1143" type="#_x0000_t131" style="position:absolute;left:0;text-align:left;margin-left:-.15pt;margin-top:189.25pt;width:29.3pt;height:26.8pt;z-index:251736064" fillcolor="#c0504d [3205]" strokecolor="#f2f2f2 [3041]" strokeweight="3pt">
            <v:shadow on="t" type="perspective" color="#622423 [1605]" opacity=".5" offset="1pt" offset2="-1pt"/>
            <v:textbox style="mso-next-textbox:#_x0000_s1143">
              <w:txbxContent>
                <w:p w:rsidR="00BE723B" w:rsidRDefault="00BE723B" w:rsidP="00BE723B">
                  <w:r>
                    <w:rPr>
                      <w:noProof/>
                    </w:rPr>
                    <w:t>C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302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303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i/>
          <w:noProof/>
          <w:sz w:val="22"/>
        </w:rPr>
        <w:pict>
          <v:shape id="_x0000_s1141" type="#_x0000_t131" style="position:absolute;left:0;text-align:left;margin-left:7.15pt;margin-top:154.75pt;width:29.3pt;height:26.8pt;z-index:251734016" fillcolor="#c0504d [3205]" strokecolor="#f2f2f2 [3041]" strokeweight="3pt">
            <v:shadow on="t" type="perspective" color="#622423 [1605]" opacity=".5" offset="1pt" offset2="-1pt"/>
            <v:textbox style="mso-next-textbox:#_x0000_s1141">
              <w:txbxContent>
                <w:p w:rsidR="00BE723B" w:rsidRDefault="00BE723B" w:rsidP="00BE723B">
                  <w:r>
                    <w:rPr>
                      <w:noProof/>
                    </w:rPr>
                    <w:t>B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300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301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i/>
          <w:noProof/>
          <w:sz w:val="22"/>
        </w:rPr>
        <w:pict>
          <v:shape id="_x0000_s1142" type="#_x0000_t63" style="position:absolute;left:0;text-align:left;margin-left:241.95pt;margin-top:162.45pt;width:40.2pt;height:26.8pt;z-index:251735040" adj="699,24582" fillcolor="#c0504d [3205]" strokecolor="#f2f2f2 [3041]" strokeweight="3pt">
            <v:shadow on="t" type="perspective" color="#622423 [1605]" opacity=".5" offset="1pt" offset2="-1pt"/>
            <v:textbox style="mso-next-textbox:#_x0000_s1142">
              <w:txbxContent>
                <w:p w:rsidR="00BE723B" w:rsidRPr="00604091" w:rsidRDefault="00BE723B" w:rsidP="00BE723B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  <w:r>
        <w:rPr>
          <w:rFonts w:ascii="Tahoma" w:hAnsi="Tahoma" w:cs="Tahoma"/>
          <w:i/>
          <w:noProof/>
          <w:sz w:val="22"/>
        </w:rPr>
        <w:pict>
          <v:shape id="_x0000_s1140" type="#_x0000_t63" style="position:absolute;left:0;text-align:left;margin-left:346.85pt;margin-top:117.8pt;width:40.2pt;height:26.8pt;z-index:251732992" adj="699,24582" fillcolor="#c0504d [3205]" strokecolor="#f2f2f2 [3041]" strokeweight="3pt">
            <v:shadow on="t" type="perspective" color="#622423 [1605]" opacity=".5" offset="1pt" offset2="-1pt"/>
            <v:textbox style="mso-next-textbox:#_x0000_s1140">
              <w:txbxContent>
                <w:p w:rsidR="00BE723B" w:rsidRPr="00604091" w:rsidRDefault="00BE723B" w:rsidP="00BE723B">
                  <w:pPr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</w:p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Pr="00006A72" w:rsidRDefault="00006A72" w:rsidP="00006A72"/>
    <w:p w:rsidR="00006A72" w:rsidRDefault="005A7A37" w:rsidP="00006A72">
      <w:pPr>
        <w:rPr>
          <w:sz w:val="22"/>
          <w:szCs w:val="22"/>
        </w:rPr>
      </w:pPr>
      <w:r>
        <w:rPr>
          <w:sz w:val="22"/>
          <w:szCs w:val="22"/>
        </w:rPr>
        <w:t>Unaccounted report</w:t>
      </w:r>
    </w:p>
    <w:p w:rsidR="00593DE0" w:rsidRPr="005A7A37" w:rsidRDefault="00593DE0" w:rsidP="00006A72">
      <w:pPr>
        <w:rPr>
          <w:sz w:val="22"/>
          <w:szCs w:val="22"/>
        </w:rPr>
      </w:pPr>
    </w:p>
    <w:p w:rsidR="00006A72" w:rsidRDefault="00593DE0" w:rsidP="00006A72"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42545</wp:posOffset>
            </wp:positionV>
            <wp:extent cx="5945505" cy="2710815"/>
            <wp:effectExtent l="19050" t="0" r="0" b="0"/>
            <wp:wrapNone/>
            <wp:docPr id="30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23B" w:rsidRDefault="00BE723B" w:rsidP="00006A72">
      <w:pPr>
        <w:jc w:val="center"/>
      </w:pPr>
    </w:p>
    <w:p w:rsidR="00006A72" w:rsidRDefault="00006A72" w:rsidP="00006A72">
      <w:pPr>
        <w:jc w:val="center"/>
      </w:pPr>
    </w:p>
    <w:p w:rsidR="00006A72" w:rsidRDefault="00006A72" w:rsidP="00006A72">
      <w:pPr>
        <w:jc w:val="center"/>
      </w:pPr>
    </w:p>
    <w:p w:rsidR="00006A72" w:rsidRDefault="00006A72" w:rsidP="00006A72">
      <w:pPr>
        <w:jc w:val="center"/>
      </w:pPr>
    </w:p>
    <w:p w:rsidR="00006A72" w:rsidRDefault="00006A72" w:rsidP="00006A72">
      <w:pPr>
        <w:jc w:val="center"/>
      </w:pPr>
    </w:p>
    <w:p w:rsidR="00006A72" w:rsidRDefault="00006A72" w:rsidP="00006A72">
      <w:pPr>
        <w:jc w:val="center"/>
      </w:pPr>
    </w:p>
    <w:p w:rsidR="00006A72" w:rsidRDefault="00006A72" w:rsidP="00006A72">
      <w:pPr>
        <w:jc w:val="center"/>
      </w:pPr>
    </w:p>
    <w:p w:rsidR="00006A72" w:rsidRDefault="00006A72" w:rsidP="00006A72">
      <w:pPr>
        <w:jc w:val="center"/>
      </w:pPr>
    </w:p>
    <w:p w:rsidR="00006A72" w:rsidRDefault="00006A72" w:rsidP="00006A72">
      <w:pPr>
        <w:jc w:val="center"/>
      </w:pPr>
    </w:p>
    <w:p w:rsidR="00006A72" w:rsidRDefault="00006A72" w:rsidP="00006A72">
      <w:pPr>
        <w:jc w:val="center"/>
      </w:pPr>
    </w:p>
    <w:p w:rsidR="00006A72" w:rsidRDefault="00006A72" w:rsidP="00006A72">
      <w:pPr>
        <w:jc w:val="center"/>
      </w:pPr>
    </w:p>
    <w:p w:rsidR="00593DE0" w:rsidRDefault="00593DE0" w:rsidP="00593DE0"/>
    <w:p w:rsidR="00593DE0" w:rsidRDefault="00593DE0" w:rsidP="00593DE0"/>
    <w:p w:rsidR="00593DE0" w:rsidRDefault="00593DE0" w:rsidP="00593DE0"/>
    <w:p w:rsidR="00924420" w:rsidRDefault="00924420" w:rsidP="00924420">
      <w:p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  <w:szCs w:val="20"/>
        </w:rPr>
        <w:lastRenderedPageBreak/>
        <w:t>Step 5</w:t>
      </w:r>
      <w:r w:rsidRPr="000B2522">
        <w:rPr>
          <w:rFonts w:ascii="Tahoma" w:hAnsi="Tahoma" w:cs="Tahoma"/>
          <w:i/>
          <w:sz w:val="22"/>
          <w:szCs w:val="20"/>
        </w:rPr>
        <w:t xml:space="preserve">: </w:t>
      </w:r>
      <w:r>
        <w:rPr>
          <w:rFonts w:ascii="Tahoma" w:hAnsi="Tahoma" w:cs="Tahoma"/>
          <w:i/>
          <w:sz w:val="22"/>
        </w:rPr>
        <w:t>Commit Count</w:t>
      </w:r>
    </w:p>
    <w:p w:rsidR="00924420" w:rsidRPr="00D60DFD" w:rsidRDefault="006B0B3A" w:rsidP="00924420">
      <w:pPr>
        <w:pStyle w:val="ListParagraph"/>
        <w:numPr>
          <w:ilvl w:val="0"/>
          <w:numId w:val="10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 xml:space="preserve">Press F2 </w:t>
      </w:r>
    </w:p>
    <w:p w:rsidR="00924420" w:rsidRDefault="00924420" w:rsidP="00924420">
      <w:pPr>
        <w:pStyle w:val="ListParagraph"/>
        <w:numPr>
          <w:ilvl w:val="0"/>
          <w:numId w:val="10"/>
        </w:numPr>
        <w:rPr>
          <w:rFonts w:ascii="Tahoma" w:hAnsi="Tahoma" w:cs="Tahoma"/>
          <w:i/>
          <w:sz w:val="22"/>
        </w:rPr>
      </w:pPr>
      <w:r>
        <w:rPr>
          <w:rFonts w:ascii="Tahoma" w:hAnsi="Tahoma" w:cs="Tahoma"/>
          <w:i/>
          <w:sz w:val="22"/>
        </w:rPr>
        <w:t>Select stock type</w:t>
      </w:r>
    </w:p>
    <w:p w:rsidR="00924420" w:rsidRDefault="00924420" w:rsidP="00924420">
      <w:pPr>
        <w:pStyle w:val="ListParagraph"/>
        <w:numPr>
          <w:ilvl w:val="0"/>
          <w:numId w:val="10"/>
        </w:numPr>
        <w:rPr>
          <w:rFonts w:ascii="Tahoma" w:hAnsi="Tahoma" w:cs="Tahoma"/>
          <w:i/>
          <w:sz w:val="22"/>
        </w:rPr>
      </w:pPr>
      <w:r w:rsidRPr="00BE723B">
        <w:rPr>
          <w:rFonts w:ascii="Tahoma" w:hAnsi="Tahoma" w:cs="Tahoma"/>
          <w:i/>
          <w:sz w:val="22"/>
        </w:rPr>
        <w:t xml:space="preserve">Click </w:t>
      </w:r>
      <w:r w:rsidR="006B0B3A">
        <w:rPr>
          <w:rFonts w:ascii="Tahoma" w:hAnsi="Tahoma" w:cs="Tahoma"/>
          <w:i/>
          <w:sz w:val="22"/>
        </w:rPr>
        <w:t>Commit</w:t>
      </w:r>
    </w:p>
    <w:p w:rsidR="00593DE0" w:rsidRDefault="00593DE0" w:rsidP="00593DE0"/>
    <w:p w:rsidR="00593DE0" w:rsidRDefault="007E5D0E" w:rsidP="00593DE0">
      <w:r>
        <w:rPr>
          <w:rFonts w:ascii="Tahoma" w:hAnsi="Tahoma" w:cs="Tahoma"/>
          <w:i/>
          <w:noProof/>
          <w:sz w:val="22"/>
        </w:rPr>
        <w:pict>
          <v:shape id="_x0000_s1145" type="#_x0000_t63" style="position:absolute;margin-left:208.7pt;margin-top:3in;width:40.2pt;height:26.8pt;z-index:251740160" adj="699,24582" fillcolor="#c0504d [3205]" strokecolor="#f2f2f2 [3041]" strokeweight="3pt">
            <v:shadow on="t" type="perspective" color="#622423 [1605]" opacity=".5" offset="1pt" offset2="-1pt"/>
            <v:textbox style="mso-next-textbox:#_x0000_s1145">
              <w:txbxContent>
                <w:p w:rsidR="007E5D0E" w:rsidRPr="00604091" w:rsidRDefault="007E5D0E" w:rsidP="007E5D0E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rFonts w:ascii="Tahoma" w:hAnsi="Tahoma" w:cs="Tahoma"/>
          <w:i/>
          <w:noProof/>
          <w:sz w:val="22"/>
        </w:rPr>
        <w:pict>
          <v:shape id="_x0000_s1144" type="#_x0000_t131" style="position:absolute;margin-left:-5.15pt;margin-top:3in;width:29.3pt;height:26.8pt;z-index:251739136" fillcolor="#c0504d [3205]" strokecolor="#f2f2f2 [3041]" strokeweight="3pt">
            <v:shadow on="t" type="perspective" color="#622423 [1605]" opacity=".5" offset="1pt" offset2="-1pt"/>
            <v:textbox style="mso-next-textbox:#_x0000_s1144">
              <w:txbxContent>
                <w:p w:rsidR="007E5D0E" w:rsidRDefault="007E5D0E" w:rsidP="007E5D0E">
                  <w:r>
                    <w:rPr>
                      <w:noProof/>
                    </w:rPr>
                    <w:t>B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332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333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24420">
        <w:rPr>
          <w:noProof/>
        </w:rPr>
        <w:drawing>
          <wp:inline distT="0" distB="0" distL="0" distR="0">
            <wp:extent cx="5943600" cy="3977456"/>
            <wp:effectExtent l="19050" t="0" r="0" b="0"/>
            <wp:docPr id="30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E0" w:rsidRDefault="00593DE0" w:rsidP="00006A72">
      <w:pPr>
        <w:jc w:val="center"/>
      </w:pPr>
    </w:p>
    <w:p w:rsidR="00B60582" w:rsidRDefault="00B60582" w:rsidP="003961CF">
      <w:pPr>
        <w:tabs>
          <w:tab w:val="left" w:pos="1021"/>
        </w:tabs>
      </w:pPr>
    </w:p>
    <w:p w:rsidR="00B60582" w:rsidRDefault="00B60582" w:rsidP="003961CF">
      <w:pPr>
        <w:tabs>
          <w:tab w:val="left" w:pos="1021"/>
        </w:tabs>
      </w:pPr>
    </w:p>
    <w:p w:rsidR="00B60582" w:rsidRDefault="00B60582" w:rsidP="003961CF">
      <w:pPr>
        <w:tabs>
          <w:tab w:val="left" w:pos="1021"/>
        </w:tabs>
      </w:pPr>
    </w:p>
    <w:p w:rsidR="00B60582" w:rsidRDefault="00B60582" w:rsidP="003961CF">
      <w:pPr>
        <w:tabs>
          <w:tab w:val="left" w:pos="1021"/>
        </w:tabs>
      </w:pPr>
    </w:p>
    <w:p w:rsidR="00B60582" w:rsidRDefault="00B60582" w:rsidP="003961CF">
      <w:pPr>
        <w:tabs>
          <w:tab w:val="left" w:pos="1021"/>
        </w:tabs>
      </w:pPr>
    </w:p>
    <w:p w:rsidR="00B60582" w:rsidRDefault="00B60582" w:rsidP="003961CF">
      <w:pPr>
        <w:tabs>
          <w:tab w:val="left" w:pos="1021"/>
        </w:tabs>
      </w:pPr>
    </w:p>
    <w:p w:rsidR="00B60582" w:rsidRDefault="00B60582" w:rsidP="003961CF">
      <w:pPr>
        <w:tabs>
          <w:tab w:val="left" w:pos="1021"/>
        </w:tabs>
      </w:pPr>
    </w:p>
    <w:p w:rsidR="00B60582" w:rsidRDefault="00B60582" w:rsidP="003961CF">
      <w:pPr>
        <w:tabs>
          <w:tab w:val="left" w:pos="1021"/>
        </w:tabs>
      </w:pPr>
    </w:p>
    <w:p w:rsidR="00B60582" w:rsidRDefault="00B60582" w:rsidP="003961CF">
      <w:pPr>
        <w:tabs>
          <w:tab w:val="left" w:pos="1021"/>
        </w:tabs>
      </w:pPr>
    </w:p>
    <w:p w:rsidR="00B60582" w:rsidRDefault="00B60582" w:rsidP="003961CF">
      <w:pPr>
        <w:tabs>
          <w:tab w:val="left" w:pos="1021"/>
        </w:tabs>
      </w:pPr>
    </w:p>
    <w:p w:rsidR="00B60582" w:rsidRDefault="00B60582" w:rsidP="003961CF">
      <w:pPr>
        <w:tabs>
          <w:tab w:val="left" w:pos="1021"/>
        </w:tabs>
      </w:pPr>
    </w:p>
    <w:p w:rsidR="00B60582" w:rsidRDefault="00B60582" w:rsidP="003961CF">
      <w:pPr>
        <w:tabs>
          <w:tab w:val="left" w:pos="1021"/>
        </w:tabs>
      </w:pPr>
    </w:p>
    <w:p w:rsidR="00B60582" w:rsidRDefault="00B60582" w:rsidP="003961CF">
      <w:pPr>
        <w:tabs>
          <w:tab w:val="left" w:pos="1021"/>
        </w:tabs>
      </w:pPr>
    </w:p>
    <w:p w:rsidR="00B60582" w:rsidRDefault="00B60582" w:rsidP="003961CF">
      <w:pPr>
        <w:tabs>
          <w:tab w:val="left" w:pos="1021"/>
        </w:tabs>
      </w:pPr>
    </w:p>
    <w:p w:rsidR="00B60582" w:rsidRDefault="00B60582" w:rsidP="003961CF">
      <w:pPr>
        <w:tabs>
          <w:tab w:val="left" w:pos="1021"/>
        </w:tabs>
      </w:pPr>
    </w:p>
    <w:p w:rsidR="00B60582" w:rsidRDefault="00B60582" w:rsidP="003961CF">
      <w:pPr>
        <w:tabs>
          <w:tab w:val="left" w:pos="1021"/>
        </w:tabs>
      </w:pPr>
    </w:p>
    <w:p w:rsidR="00B60582" w:rsidRDefault="00B60582" w:rsidP="003961CF">
      <w:pPr>
        <w:tabs>
          <w:tab w:val="left" w:pos="1021"/>
        </w:tabs>
      </w:pPr>
    </w:p>
    <w:p w:rsidR="00B60582" w:rsidRDefault="00B60582" w:rsidP="003961CF">
      <w:pPr>
        <w:tabs>
          <w:tab w:val="left" w:pos="1021"/>
        </w:tabs>
      </w:pPr>
    </w:p>
    <w:p w:rsidR="00006A72" w:rsidRDefault="003961CF" w:rsidP="003961CF">
      <w:pPr>
        <w:tabs>
          <w:tab w:val="left" w:pos="1021"/>
        </w:tabs>
      </w:pPr>
      <w:r>
        <w:lastRenderedPageBreak/>
        <w:t>Step 6</w:t>
      </w:r>
      <w:r w:rsidR="005B52A9">
        <w:t>.1</w:t>
      </w:r>
      <w:r>
        <w:t>: Inventory adjustment</w:t>
      </w:r>
    </w:p>
    <w:p w:rsidR="003961CF" w:rsidRDefault="003961CF" w:rsidP="00B128D7">
      <w:pPr>
        <w:pStyle w:val="ListParagraph"/>
        <w:numPr>
          <w:ilvl w:val="0"/>
          <w:numId w:val="11"/>
        </w:numPr>
        <w:tabs>
          <w:tab w:val="left" w:pos="1021"/>
        </w:tabs>
      </w:pPr>
      <w:r>
        <w:t xml:space="preserve"> press F3</w:t>
      </w:r>
    </w:p>
    <w:p w:rsidR="003961CF" w:rsidRDefault="00B128D7" w:rsidP="00B128D7">
      <w:pPr>
        <w:pStyle w:val="ListParagraph"/>
        <w:numPr>
          <w:ilvl w:val="0"/>
          <w:numId w:val="11"/>
        </w:numPr>
        <w:tabs>
          <w:tab w:val="left" w:pos="1021"/>
        </w:tabs>
      </w:pPr>
      <w:r>
        <w:t xml:space="preserve"> select stock type</w:t>
      </w:r>
    </w:p>
    <w:p w:rsidR="005B52A9" w:rsidRDefault="005B52A9" w:rsidP="00B128D7">
      <w:pPr>
        <w:pStyle w:val="ListParagraph"/>
        <w:numPr>
          <w:ilvl w:val="0"/>
          <w:numId w:val="11"/>
        </w:numPr>
        <w:tabs>
          <w:tab w:val="left" w:pos="1021"/>
        </w:tabs>
      </w:pPr>
      <w:r>
        <w:t>Check all</w:t>
      </w:r>
    </w:p>
    <w:p w:rsidR="00B128D7" w:rsidRDefault="00B128D7" w:rsidP="00B128D7">
      <w:pPr>
        <w:pStyle w:val="ListParagraph"/>
        <w:numPr>
          <w:ilvl w:val="0"/>
          <w:numId w:val="11"/>
        </w:numPr>
        <w:tabs>
          <w:tab w:val="left" w:pos="1021"/>
        </w:tabs>
      </w:pPr>
      <w:r>
        <w:t>Post Adjustment</w:t>
      </w:r>
    </w:p>
    <w:p w:rsidR="00B60582" w:rsidRDefault="00B60582" w:rsidP="00B60582">
      <w:pPr>
        <w:tabs>
          <w:tab w:val="left" w:pos="1021"/>
        </w:tabs>
      </w:pPr>
    </w:p>
    <w:p w:rsidR="00B60582" w:rsidRDefault="005B52A9" w:rsidP="00B60582">
      <w:pPr>
        <w:tabs>
          <w:tab w:val="left" w:pos="1021"/>
        </w:tabs>
      </w:pPr>
      <w:r>
        <w:t>Batch Posting</w:t>
      </w:r>
    </w:p>
    <w:p w:rsidR="00B60582" w:rsidRDefault="005B52A9" w:rsidP="00B60582">
      <w:pPr>
        <w:tabs>
          <w:tab w:val="left" w:pos="1021"/>
        </w:tabs>
      </w:pPr>
      <w:r>
        <w:rPr>
          <w:noProof/>
        </w:rPr>
        <w:pict>
          <v:shape id="_x0000_s1149" type="#_x0000_t131" style="position:absolute;margin-left:351.15pt;margin-top:190.15pt;width:29.3pt;height:26.8pt;z-index:251743232" fillcolor="#c0504d [3205]" strokecolor="#f2f2f2 [3041]" strokeweight="3pt">
            <v:shadow on="t" type="perspective" color="#622423 [1605]" opacity=".5" offset="1pt" offset2="-1pt"/>
            <v:textbox style="mso-next-textbox:#_x0000_s1149">
              <w:txbxContent>
                <w:p w:rsidR="005B52A9" w:rsidRDefault="005B52A9" w:rsidP="005B52A9">
                  <w:r>
                    <w:rPr>
                      <w:noProof/>
                    </w:rPr>
                    <w:t>D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459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46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8" type="#_x0000_t131" style="position:absolute;margin-left:-20.1pt;margin-top:39.4pt;width:29.3pt;height:26.8pt;z-index:251742208" fillcolor="#c0504d [3205]" strokecolor="#f2f2f2 [3041]" strokeweight="3pt">
            <v:shadow on="t" type="perspective" color="#622423 [1605]" opacity=".5" offset="1pt" offset2="-1pt"/>
            <v:textbox style="mso-next-textbox:#_x0000_s1148">
              <w:txbxContent>
                <w:p w:rsidR="005B52A9" w:rsidRDefault="005B52A9" w:rsidP="005B52A9">
                  <w:r>
                    <w:rPr>
                      <w:noProof/>
                    </w:rPr>
                    <w:t>C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427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428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7" type="#_x0000_t131" style="position:absolute;margin-left:344.95pt;margin-top:5pt;width:29.3pt;height:26.8pt;z-index:251741184" fillcolor="#c0504d [3205]" strokecolor="#f2f2f2 [3041]" strokeweight="3pt">
            <v:shadow on="t" type="perspective" color="#622423 [1605]" opacity=".5" offset="1pt" offset2="-1pt"/>
            <v:textbox style="mso-next-textbox:#_x0000_s1147">
              <w:txbxContent>
                <w:p w:rsidR="005B52A9" w:rsidRDefault="005B52A9" w:rsidP="005B52A9">
                  <w:r>
                    <w:rPr>
                      <w:noProof/>
                    </w:rPr>
                    <w:t>B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395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396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43600" cy="3076092"/>
            <wp:effectExtent l="19050" t="0" r="0" b="0"/>
            <wp:docPr id="367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82" w:rsidRDefault="00590C58" w:rsidP="00B60582">
      <w:pPr>
        <w:tabs>
          <w:tab w:val="left" w:pos="1021"/>
        </w:tabs>
      </w:pPr>
      <w:r>
        <w:t>Or Post selected stock no</w:t>
      </w:r>
    </w:p>
    <w:p w:rsidR="00590C58" w:rsidRDefault="00590C58" w:rsidP="00B60582">
      <w:pPr>
        <w:tabs>
          <w:tab w:val="left" w:pos="1021"/>
        </w:tabs>
      </w:pP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-2215</wp:posOffset>
            </wp:positionH>
            <wp:positionV relativeFrom="paragraph">
              <wp:posOffset>131726</wp:posOffset>
            </wp:positionV>
            <wp:extent cx="5945815" cy="2573079"/>
            <wp:effectExtent l="19050" t="0" r="0" b="0"/>
            <wp:wrapNone/>
            <wp:docPr id="46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25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C58" w:rsidRDefault="00590C58" w:rsidP="00B60582">
      <w:pPr>
        <w:tabs>
          <w:tab w:val="left" w:pos="1021"/>
        </w:tabs>
      </w:pPr>
    </w:p>
    <w:p w:rsidR="00590C58" w:rsidRDefault="00590C58" w:rsidP="00B60582">
      <w:pPr>
        <w:tabs>
          <w:tab w:val="left" w:pos="1021"/>
        </w:tabs>
      </w:pPr>
      <w:r>
        <w:tab/>
      </w:r>
    </w:p>
    <w:p w:rsidR="00B60582" w:rsidRDefault="00B60582" w:rsidP="00B60582">
      <w:pPr>
        <w:tabs>
          <w:tab w:val="left" w:pos="1021"/>
        </w:tabs>
      </w:pPr>
    </w:p>
    <w:p w:rsidR="00B60582" w:rsidRDefault="00B60582" w:rsidP="00B60582">
      <w:pPr>
        <w:tabs>
          <w:tab w:val="left" w:pos="1021"/>
        </w:tabs>
      </w:pPr>
    </w:p>
    <w:p w:rsidR="00B60582" w:rsidRDefault="00B60582" w:rsidP="00B60582">
      <w:pPr>
        <w:tabs>
          <w:tab w:val="left" w:pos="1021"/>
        </w:tabs>
      </w:pPr>
    </w:p>
    <w:p w:rsidR="00B60582" w:rsidRDefault="00B60582" w:rsidP="00B60582">
      <w:pPr>
        <w:tabs>
          <w:tab w:val="left" w:pos="1021"/>
        </w:tabs>
      </w:pPr>
    </w:p>
    <w:p w:rsidR="00B60582" w:rsidRDefault="00B60582" w:rsidP="00B60582">
      <w:pPr>
        <w:tabs>
          <w:tab w:val="left" w:pos="1021"/>
        </w:tabs>
      </w:pPr>
    </w:p>
    <w:p w:rsidR="00B60582" w:rsidRDefault="00B60582" w:rsidP="00B60582">
      <w:pPr>
        <w:tabs>
          <w:tab w:val="left" w:pos="1021"/>
        </w:tabs>
      </w:pPr>
    </w:p>
    <w:p w:rsidR="00B60582" w:rsidRDefault="00B60582" w:rsidP="00B60582">
      <w:pPr>
        <w:tabs>
          <w:tab w:val="left" w:pos="1021"/>
        </w:tabs>
      </w:pPr>
    </w:p>
    <w:p w:rsidR="00B60582" w:rsidRDefault="00B60582" w:rsidP="00B60582">
      <w:pPr>
        <w:tabs>
          <w:tab w:val="left" w:pos="1021"/>
        </w:tabs>
      </w:pPr>
    </w:p>
    <w:p w:rsidR="00B60582" w:rsidRDefault="00B60582" w:rsidP="00B60582">
      <w:pPr>
        <w:tabs>
          <w:tab w:val="left" w:pos="1021"/>
        </w:tabs>
      </w:pPr>
    </w:p>
    <w:p w:rsidR="00B60582" w:rsidRDefault="00B60582" w:rsidP="00B60582">
      <w:pPr>
        <w:tabs>
          <w:tab w:val="left" w:pos="1021"/>
        </w:tabs>
      </w:pPr>
    </w:p>
    <w:p w:rsidR="00B60582" w:rsidRDefault="00B60582" w:rsidP="00B60582">
      <w:pPr>
        <w:tabs>
          <w:tab w:val="left" w:pos="1021"/>
        </w:tabs>
      </w:pPr>
    </w:p>
    <w:p w:rsidR="00B60582" w:rsidRDefault="00B60582" w:rsidP="00B60582">
      <w:pPr>
        <w:tabs>
          <w:tab w:val="left" w:pos="1021"/>
        </w:tabs>
      </w:pPr>
    </w:p>
    <w:p w:rsidR="00B60582" w:rsidRDefault="00B60582" w:rsidP="00B60582">
      <w:pPr>
        <w:tabs>
          <w:tab w:val="left" w:pos="1021"/>
        </w:tabs>
      </w:pPr>
    </w:p>
    <w:p w:rsidR="00B60582" w:rsidRDefault="00B60582" w:rsidP="00B60582">
      <w:pPr>
        <w:tabs>
          <w:tab w:val="left" w:pos="1021"/>
        </w:tabs>
      </w:pPr>
    </w:p>
    <w:p w:rsidR="00B128D7" w:rsidRDefault="00B128D7" w:rsidP="00B128D7">
      <w:pPr>
        <w:pStyle w:val="ListParagraph"/>
        <w:numPr>
          <w:ilvl w:val="0"/>
          <w:numId w:val="1"/>
        </w:numPr>
        <w:tabs>
          <w:tab w:val="left" w:pos="1021"/>
        </w:tabs>
      </w:pPr>
      <w:r>
        <w:t>Note: Post</w:t>
      </w:r>
      <w:r w:rsidR="00D2488F">
        <w:t>ing of adjustment</w:t>
      </w:r>
      <w:r>
        <w:t xml:space="preserve"> has two options it’s either batch posting or post selected data. To perform batch posting simply check the header check box then post. </w:t>
      </w:r>
    </w:p>
    <w:p w:rsidR="00006A72" w:rsidRDefault="00D22E60" w:rsidP="00D22E60">
      <w:pPr>
        <w:pStyle w:val="ListParagraph"/>
        <w:numPr>
          <w:ilvl w:val="0"/>
          <w:numId w:val="1"/>
        </w:numPr>
      </w:pPr>
      <w:r>
        <w:lastRenderedPageBreak/>
        <w:t xml:space="preserve">After posting </w:t>
      </w:r>
      <w:r w:rsidR="00BF178D">
        <w:t>adjustment</w:t>
      </w:r>
      <w:r>
        <w:t xml:space="preserve"> this window will appear</w:t>
      </w:r>
    </w:p>
    <w:p w:rsidR="004B40B4" w:rsidRDefault="00D22E60" w:rsidP="00006A72">
      <w:pPr>
        <w:jc w:val="center"/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271307</wp:posOffset>
            </wp:positionV>
            <wp:extent cx="5945815" cy="3700131"/>
            <wp:effectExtent l="19050" t="0" r="0" b="0"/>
            <wp:wrapNone/>
            <wp:docPr id="466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70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Pr="004B40B4" w:rsidRDefault="004B40B4" w:rsidP="004B40B4"/>
    <w:p w:rsidR="004B40B4" w:rsidRDefault="004B40B4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/>
    <w:p w:rsidR="00391A80" w:rsidRDefault="00391A80" w:rsidP="004B40B4">
      <w:r>
        <w:t>Physical count settings</w:t>
      </w:r>
    </w:p>
    <w:p w:rsidR="00391A80" w:rsidRDefault="001C123C" w:rsidP="001C123C">
      <w:pPr>
        <w:pStyle w:val="ListParagraph"/>
        <w:numPr>
          <w:ilvl w:val="0"/>
          <w:numId w:val="12"/>
        </w:numPr>
      </w:pPr>
      <w:r>
        <w:t>Click Clear uncommitted Data then select stock type then click Clear button.</w:t>
      </w:r>
    </w:p>
    <w:p w:rsidR="001C123C" w:rsidRDefault="001C123C" w:rsidP="001C123C">
      <w:pPr>
        <w:pStyle w:val="ListParagraph"/>
        <w:numPr>
          <w:ilvl w:val="0"/>
          <w:numId w:val="12"/>
        </w:numPr>
      </w:pPr>
      <w:r>
        <w:t>To Exclude all zero(0) on hand</w:t>
      </w:r>
    </w:p>
    <w:p w:rsidR="001C123C" w:rsidRDefault="001C123C" w:rsidP="001C123C"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68580</wp:posOffset>
            </wp:positionV>
            <wp:extent cx="5945505" cy="3508375"/>
            <wp:effectExtent l="19050" t="0" r="0" b="0"/>
            <wp:wrapNone/>
            <wp:docPr id="467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5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A80" w:rsidRDefault="00391A80" w:rsidP="004B40B4">
      <w:r>
        <w:tab/>
      </w:r>
    </w:p>
    <w:p w:rsidR="00391A80" w:rsidRPr="004B40B4" w:rsidRDefault="00391A80" w:rsidP="004B40B4"/>
    <w:p w:rsidR="004B40B4" w:rsidRPr="004B40B4" w:rsidRDefault="004B40B4" w:rsidP="004B40B4"/>
    <w:p w:rsidR="001C123C" w:rsidRDefault="001C123C" w:rsidP="004B40B4">
      <w:pPr>
        <w:jc w:val="center"/>
      </w:pPr>
    </w:p>
    <w:p w:rsidR="001C123C" w:rsidRPr="001C123C" w:rsidRDefault="001C123C" w:rsidP="001C123C"/>
    <w:p w:rsidR="001C123C" w:rsidRPr="001C123C" w:rsidRDefault="001C123C" w:rsidP="001C123C"/>
    <w:p w:rsidR="001C123C" w:rsidRPr="001C123C" w:rsidRDefault="001C123C" w:rsidP="001C123C"/>
    <w:p w:rsidR="001C123C" w:rsidRPr="001C123C" w:rsidRDefault="001C123C" w:rsidP="001C123C"/>
    <w:p w:rsidR="001C123C" w:rsidRPr="001C123C" w:rsidRDefault="001C123C" w:rsidP="001C123C"/>
    <w:p w:rsidR="001C123C" w:rsidRPr="001C123C" w:rsidRDefault="001C123C" w:rsidP="001C123C"/>
    <w:p w:rsidR="001C123C" w:rsidRPr="001C123C" w:rsidRDefault="001C123C" w:rsidP="001C123C">
      <w:r>
        <w:rPr>
          <w:noProof/>
        </w:rPr>
        <w:pict>
          <v:shape id="_x0000_s1150" type="#_x0000_t131" style="position:absolute;margin-left:145.5pt;margin-top:10.6pt;width:29.3pt;height:26.8pt;z-index:251746304" fillcolor="#c0504d [3205]" strokecolor="#f2f2f2 [3041]" strokeweight="3pt">
            <v:shadow on="t" type="perspective" color="#622423 [1605]" opacity=".5" offset="1pt" offset2="-1pt"/>
            <v:textbox style="mso-next-textbox:#_x0000_s1150">
              <w:txbxContent>
                <w:p w:rsidR="001C123C" w:rsidRDefault="001C123C" w:rsidP="001C123C">
                  <w:r>
                    <w:rPr>
                      <w:noProof/>
                    </w:rPr>
                    <w:t>A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501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502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1" type="#_x0000_t131" style="position:absolute;margin-left:257.1pt;margin-top:10.6pt;width:29.3pt;height:26.8pt;z-index:251747328" fillcolor="#c0504d [3205]" strokecolor="#f2f2f2 [3041]" strokeweight="3pt">
            <v:shadow on="t" type="perspective" color="#622423 [1605]" opacity=".5" offset="1pt" offset2="-1pt"/>
            <v:textbox style="mso-next-textbox:#_x0000_s1151">
              <w:txbxContent>
                <w:p w:rsidR="001C123C" w:rsidRDefault="001C123C" w:rsidP="001C123C">
                  <w:r>
                    <w:rPr>
                      <w:noProof/>
                    </w:rPr>
                    <w:t>B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537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6680"/>
                        <wp:effectExtent l="19050" t="0" r="7620" b="0"/>
                        <wp:docPr id="538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123C" w:rsidRPr="001C123C" w:rsidRDefault="001C123C" w:rsidP="001C123C"/>
    <w:p w:rsidR="001C123C" w:rsidRPr="001C123C" w:rsidRDefault="001C123C" w:rsidP="001C123C"/>
    <w:p w:rsidR="001C123C" w:rsidRPr="001C123C" w:rsidRDefault="001C123C" w:rsidP="001C123C"/>
    <w:p w:rsidR="001C123C" w:rsidRPr="001C123C" w:rsidRDefault="001C123C" w:rsidP="001C123C"/>
    <w:p w:rsidR="001C123C" w:rsidRPr="001C123C" w:rsidRDefault="001C123C" w:rsidP="001C123C"/>
    <w:p w:rsidR="001C123C" w:rsidRPr="001C123C" w:rsidRDefault="001C123C" w:rsidP="001C123C"/>
    <w:p w:rsidR="001C123C" w:rsidRPr="001C123C" w:rsidRDefault="001C123C" w:rsidP="001C123C"/>
    <w:p w:rsidR="001C123C" w:rsidRPr="001C123C" w:rsidRDefault="001C123C" w:rsidP="001C123C"/>
    <w:p w:rsidR="001C123C" w:rsidRPr="001C123C" w:rsidRDefault="001C123C" w:rsidP="001C123C"/>
    <w:p w:rsidR="001C123C" w:rsidRPr="001C123C" w:rsidRDefault="001C123C" w:rsidP="001C123C"/>
    <w:p w:rsidR="001C123C" w:rsidRPr="001C123C" w:rsidRDefault="001C123C" w:rsidP="001C123C"/>
    <w:p w:rsidR="001C123C" w:rsidRPr="00DA5784" w:rsidRDefault="001C123C" w:rsidP="001C123C">
      <w:pPr>
        <w:ind w:left="360"/>
        <w:jc w:val="center"/>
        <w:rPr>
          <w:rFonts w:ascii="Tahoma" w:hAnsi="Tahoma" w:cs="Tahoma"/>
          <w:sz w:val="20"/>
          <w:szCs w:val="20"/>
        </w:rPr>
      </w:pPr>
      <w:r>
        <w:tab/>
        <w:t>&gt;&gt;&gt;&gt;&gt;&gt;&gt;&gt;&gt;&gt; End</w:t>
      </w:r>
      <w:r w:rsidRPr="004D3ED4">
        <w:t xml:space="preserve"> of Physical Count</w:t>
      </w:r>
      <w:r>
        <w:t xml:space="preserve"> &lt;&lt;&lt;&lt;&lt;&lt;&lt;&lt;&lt;&lt;</w:t>
      </w:r>
    </w:p>
    <w:p w:rsidR="00006A72" w:rsidRPr="001C123C" w:rsidRDefault="00006A72" w:rsidP="001C123C">
      <w:pPr>
        <w:tabs>
          <w:tab w:val="left" w:pos="3751"/>
        </w:tabs>
      </w:pPr>
    </w:p>
    <w:sectPr w:rsidR="00006A72" w:rsidRPr="001C123C" w:rsidSect="00C24362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BBE" w:rsidRDefault="00690BBE" w:rsidP="00C91007">
      <w:r>
        <w:separator/>
      </w:r>
    </w:p>
  </w:endnote>
  <w:endnote w:type="continuationSeparator" w:id="0">
    <w:p w:rsidR="00690BBE" w:rsidRDefault="00690BBE" w:rsidP="00C910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70F" w:rsidRDefault="00AF170F">
    <w:pPr>
      <w:pStyle w:val="Footer"/>
    </w:pPr>
  </w:p>
  <w:p w:rsidR="00AF170F" w:rsidRDefault="00AF170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BBE" w:rsidRDefault="00690BBE" w:rsidP="00C91007">
      <w:r>
        <w:separator/>
      </w:r>
    </w:p>
  </w:footnote>
  <w:footnote w:type="continuationSeparator" w:id="0">
    <w:p w:rsidR="00690BBE" w:rsidRDefault="00690BBE" w:rsidP="00C910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1" type="#_x0000_t75" style="width:11.7pt;height:11.7pt" o:bullet="t">
        <v:imagedata r:id="rId1" o:title="msoE"/>
      </v:shape>
    </w:pict>
  </w:numPicBullet>
  <w:abstractNum w:abstractNumId="0">
    <w:nsid w:val="00492DBB"/>
    <w:multiLevelType w:val="hybridMultilevel"/>
    <w:tmpl w:val="1B9C8280"/>
    <w:lvl w:ilvl="0" w:tplc="CF84B01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9C531E"/>
    <w:multiLevelType w:val="hybridMultilevel"/>
    <w:tmpl w:val="2CAAD870"/>
    <w:lvl w:ilvl="0" w:tplc="300ED70A">
      <w:start w:val="1"/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3D295C"/>
    <w:multiLevelType w:val="hybridMultilevel"/>
    <w:tmpl w:val="5DFCF164"/>
    <w:lvl w:ilvl="0" w:tplc="E51CFF3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F7033E"/>
    <w:multiLevelType w:val="hybridMultilevel"/>
    <w:tmpl w:val="C94018F8"/>
    <w:lvl w:ilvl="0" w:tplc="A9188AF2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357926DF"/>
    <w:multiLevelType w:val="hybridMultilevel"/>
    <w:tmpl w:val="D53017AE"/>
    <w:lvl w:ilvl="0" w:tplc="EF842490">
      <w:start w:val="1"/>
      <w:numFmt w:val="upperLetter"/>
      <w:lvlText w:val="%1."/>
      <w:lvlJc w:val="left"/>
      <w:pPr>
        <w:ind w:left="1080" w:hanging="360"/>
      </w:pPr>
      <w:rPr>
        <w:rFonts w:ascii="Arial" w:eastAsia="Times New Roman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D14763D"/>
    <w:multiLevelType w:val="hybridMultilevel"/>
    <w:tmpl w:val="C94018F8"/>
    <w:lvl w:ilvl="0" w:tplc="A9188AF2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486B0724"/>
    <w:multiLevelType w:val="hybridMultilevel"/>
    <w:tmpl w:val="2FEE28FC"/>
    <w:lvl w:ilvl="0" w:tplc="04090007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360"/>
        </w:tabs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</w:rPr>
    </w:lvl>
  </w:abstractNum>
  <w:abstractNum w:abstractNumId="7">
    <w:nsid w:val="4DE52072"/>
    <w:multiLevelType w:val="hybridMultilevel"/>
    <w:tmpl w:val="23025A8C"/>
    <w:lvl w:ilvl="0" w:tplc="6890D7F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5E159B1"/>
    <w:multiLevelType w:val="hybridMultilevel"/>
    <w:tmpl w:val="BB18FC1A"/>
    <w:lvl w:ilvl="0" w:tplc="06C88458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596006C"/>
    <w:multiLevelType w:val="hybridMultilevel"/>
    <w:tmpl w:val="D53017AE"/>
    <w:lvl w:ilvl="0" w:tplc="EF842490">
      <w:start w:val="1"/>
      <w:numFmt w:val="upperLetter"/>
      <w:lvlText w:val="%1."/>
      <w:lvlJc w:val="left"/>
      <w:pPr>
        <w:ind w:left="1080" w:hanging="360"/>
      </w:pPr>
      <w:rPr>
        <w:rFonts w:ascii="Arial" w:eastAsia="Times New Roman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1F37B4"/>
    <w:multiLevelType w:val="hybridMultilevel"/>
    <w:tmpl w:val="C94018F8"/>
    <w:lvl w:ilvl="0" w:tplc="A9188AF2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>
    <w:nsid w:val="796F5B36"/>
    <w:multiLevelType w:val="hybridMultilevel"/>
    <w:tmpl w:val="8932BEFE"/>
    <w:lvl w:ilvl="0" w:tplc="1A96417C">
      <w:start w:val="1"/>
      <w:numFmt w:val="upperLetter"/>
      <w:lvlText w:val="%1.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8"/>
  </w:num>
  <w:num w:numId="8">
    <w:abstractNumId w:val="10"/>
  </w:num>
  <w:num w:numId="9">
    <w:abstractNumId w:val="3"/>
  </w:num>
  <w:num w:numId="10">
    <w:abstractNumId w:val="5"/>
  </w:num>
  <w:num w:numId="11">
    <w:abstractNumId w:val="11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0ECA"/>
    <w:rsid w:val="00006A72"/>
    <w:rsid w:val="00027558"/>
    <w:rsid w:val="000719FD"/>
    <w:rsid w:val="00072B12"/>
    <w:rsid w:val="00082804"/>
    <w:rsid w:val="000A01BB"/>
    <w:rsid w:val="000D16F9"/>
    <w:rsid w:val="000D5404"/>
    <w:rsid w:val="001C123C"/>
    <w:rsid w:val="001E05F9"/>
    <w:rsid w:val="002350B0"/>
    <w:rsid w:val="002A5B33"/>
    <w:rsid w:val="002D4090"/>
    <w:rsid w:val="00382634"/>
    <w:rsid w:val="00391A80"/>
    <w:rsid w:val="00391AB5"/>
    <w:rsid w:val="003961CF"/>
    <w:rsid w:val="003F3123"/>
    <w:rsid w:val="0046356E"/>
    <w:rsid w:val="004B40B4"/>
    <w:rsid w:val="004C6DF8"/>
    <w:rsid w:val="004E0E2D"/>
    <w:rsid w:val="00551C49"/>
    <w:rsid w:val="00590C58"/>
    <w:rsid w:val="00593DE0"/>
    <w:rsid w:val="005A7A37"/>
    <w:rsid w:val="005B52A9"/>
    <w:rsid w:val="005C7E85"/>
    <w:rsid w:val="005F18DE"/>
    <w:rsid w:val="00604091"/>
    <w:rsid w:val="00650CF8"/>
    <w:rsid w:val="00690BBE"/>
    <w:rsid w:val="006B0B3A"/>
    <w:rsid w:val="00770EAE"/>
    <w:rsid w:val="007A2D5A"/>
    <w:rsid w:val="007E5D0E"/>
    <w:rsid w:val="007F4944"/>
    <w:rsid w:val="008246FD"/>
    <w:rsid w:val="008B2821"/>
    <w:rsid w:val="008F5EA8"/>
    <w:rsid w:val="00924420"/>
    <w:rsid w:val="00984664"/>
    <w:rsid w:val="00986289"/>
    <w:rsid w:val="009A5CC9"/>
    <w:rsid w:val="009E1681"/>
    <w:rsid w:val="00AF1118"/>
    <w:rsid w:val="00AF170F"/>
    <w:rsid w:val="00B06FEE"/>
    <w:rsid w:val="00B128D7"/>
    <w:rsid w:val="00B25501"/>
    <w:rsid w:val="00B60582"/>
    <w:rsid w:val="00B65CE9"/>
    <w:rsid w:val="00B836C8"/>
    <w:rsid w:val="00BE3DF8"/>
    <w:rsid w:val="00BE723B"/>
    <w:rsid w:val="00BF0362"/>
    <w:rsid w:val="00BF178D"/>
    <w:rsid w:val="00C24362"/>
    <w:rsid w:val="00C91007"/>
    <w:rsid w:val="00CD6024"/>
    <w:rsid w:val="00D22E60"/>
    <w:rsid w:val="00D238DE"/>
    <w:rsid w:val="00D2488F"/>
    <w:rsid w:val="00D556C2"/>
    <w:rsid w:val="00D60DFD"/>
    <w:rsid w:val="00D849E4"/>
    <w:rsid w:val="00D93E01"/>
    <w:rsid w:val="00D95692"/>
    <w:rsid w:val="00E50ECA"/>
    <w:rsid w:val="00EB4181"/>
    <w:rsid w:val="00F96739"/>
    <w:rsid w:val="00FE5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="f" fillcolor="none [3205]" strokecolor="red">
      <v:fill color="none [3205]" on="f"/>
      <v:stroke color="red" weight="3pt"/>
      <v:shadow on="t" type="perspective" color="none [1605]" opacity=".5" offset="1pt" offset2="-1pt"/>
      <o:colormenu v:ext="edit" fillcolor="none [3212]" strokecolor="none"/>
    </o:shapedefaults>
    <o:shapelayout v:ext="edit">
      <o:idmap v:ext="edit" data="1"/>
      <o:rules v:ext="edit">
        <o:r id="V:Rule12" type="callout" idref="#_x0000_s1109"/>
        <o:r id="V:Rule16" type="callout" idref="#_x0000_s1114"/>
        <o:r id="V:Rule17" type="callout" idref="#_x0000_s1116"/>
        <o:r id="V:Rule18" type="callout" idref="#_x0000_s1117"/>
        <o:r id="V:Rule19" type="callout" idref="#_x0000_s1119"/>
        <o:r id="V:Rule20" type="callout" idref="#_x0000_s1123"/>
        <o:r id="V:Rule21" type="callout" idref="#_x0000_s1124"/>
        <o:r id="V:Rule22" type="callout" idref="#_x0000_s1126"/>
        <o:r id="V:Rule23" type="callout" idref="#_x0000_s1128"/>
        <o:r id="V:Rule24" type="callout" idref="#_x0000_s1130"/>
        <o:r id="V:Rule25" type="callout" idref="#_x0000_s1131"/>
        <o:r id="V:Rule26" type="callout" idref="#_x0000_s1136"/>
        <o:r id="V:Rule27" type="callout" idref="#_x0000_s1138"/>
        <o:r id="V:Rule28" type="callout" idref="#_x0000_s1140"/>
        <o:r id="V:Rule29" type="callout" idref="#_x0000_s1142"/>
        <o:r id="V:Rule30" type="callout" idref="#_x0000_s11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420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E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ECA"/>
    <w:rPr>
      <w:rFonts w:ascii="Tahoma" w:eastAsia="Times New Roman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5F18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910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1007"/>
    <w:rPr>
      <w:rFonts w:ascii="Arial" w:eastAsia="Times New Roman" w:hAnsi="Arial" w:cs="Arial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910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91007"/>
    <w:rPr>
      <w:rFonts w:ascii="Arial" w:eastAsia="Times New Roman" w:hAnsi="Arial" w:cs="Arial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D540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6359BF-2746-4231-9DC1-6A007924F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13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KEVIN</cp:lastModifiedBy>
  <cp:revision>85</cp:revision>
  <dcterms:created xsi:type="dcterms:W3CDTF">2017-10-05T05:50:00Z</dcterms:created>
  <dcterms:modified xsi:type="dcterms:W3CDTF">2017-11-28T05:27:00Z</dcterms:modified>
</cp:coreProperties>
</file>